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270B20" w14:textId="77777777" w:rsidR="00DF0F96" w:rsidRPr="00294C62" w:rsidRDefault="00DF0F96" w:rsidP="00E15D5F">
      <w:pPr>
        <w:spacing w:after="60"/>
        <w:rPr>
          <w:rFonts w:cs="EB Garamond"/>
          <w:b/>
          <w:bCs/>
          <w:sz w:val="20"/>
          <w:szCs w:val="20"/>
          <w:lang w:val="en-GB"/>
        </w:rPr>
      </w:pPr>
    </w:p>
    <w:p w14:paraId="6D687A42" w14:textId="70FFCF45" w:rsidR="000A3E1B" w:rsidRPr="00D339F4" w:rsidRDefault="00D339F4" w:rsidP="00E15D5F">
      <w:pPr>
        <w:spacing w:after="60"/>
        <w:rPr>
          <w:rFonts w:cs="EB Garamond"/>
          <w:b/>
          <w:bCs/>
          <w:sz w:val="52"/>
          <w:szCs w:val="52"/>
          <w:lang w:val="en-GB"/>
        </w:rPr>
      </w:pPr>
      <w:r>
        <w:rPr>
          <w:rFonts w:cs="EB Garamond"/>
          <w:b/>
          <w:bCs/>
          <w:sz w:val="52"/>
          <w:szCs w:val="52"/>
          <w:lang w:val="en-GB"/>
        </w:rPr>
        <w:t xml:space="preserve">Appendix 1: </w:t>
      </w:r>
      <w:r w:rsidR="00016684" w:rsidRPr="00D339F4">
        <w:rPr>
          <w:rFonts w:cs="EB Garamond"/>
          <w:b/>
          <w:bCs/>
          <w:sz w:val="52"/>
          <w:szCs w:val="52"/>
          <w:lang w:val="en-GB"/>
        </w:rPr>
        <w:t>Project planning –</w:t>
      </w:r>
    </w:p>
    <w:p w14:paraId="4CE36D2A" w14:textId="5C27156F" w:rsidR="00D44F7B" w:rsidRPr="00D339F4" w:rsidRDefault="00016684" w:rsidP="00E15D5F">
      <w:pPr>
        <w:spacing w:after="60"/>
        <w:rPr>
          <w:rFonts w:cs="EB Garamond"/>
          <w:b/>
          <w:bCs/>
          <w:sz w:val="36"/>
          <w:szCs w:val="36"/>
          <w:lang w:val="en-GB"/>
        </w:rPr>
      </w:pPr>
      <w:r w:rsidRPr="00D339F4">
        <w:rPr>
          <w:rFonts w:cs="EB Garamond"/>
          <w:b/>
          <w:bCs/>
          <w:sz w:val="36"/>
          <w:szCs w:val="36"/>
          <w:lang w:val="en-GB"/>
        </w:rPr>
        <w:t>basis for monitoring and evaluation</w:t>
      </w:r>
    </w:p>
    <w:p w14:paraId="37C30A83" w14:textId="77777777" w:rsidR="000A3E1B" w:rsidRPr="00294C62" w:rsidRDefault="000A3E1B" w:rsidP="00E15D5F">
      <w:pPr>
        <w:spacing w:after="60"/>
        <w:rPr>
          <w:rFonts w:cs="EB Garamond"/>
          <w:b/>
          <w:bCs/>
          <w:sz w:val="20"/>
          <w:szCs w:val="20"/>
          <w:highlight w:val="yellow"/>
          <w:lang w:val="en-GB"/>
        </w:rPr>
      </w:pPr>
    </w:p>
    <w:tbl>
      <w:tblPr>
        <w:tblStyle w:val="Tabellenraster"/>
        <w:tblW w:w="14596" w:type="dxa"/>
        <w:tblBorders>
          <w:top w:val="none" w:sz="0" w:space="0" w:color="auto"/>
          <w:left w:val="none" w:sz="0" w:space="0" w:color="auto"/>
          <w:bottom w:val="none" w:sz="0" w:space="0" w:color="auto"/>
          <w:right w:val="none" w:sz="0" w:space="0" w:color="auto"/>
          <w:insideH w:val="none" w:sz="0" w:space="0" w:color="auto"/>
          <w:insideV w:val="dotted" w:sz="4" w:space="0" w:color="auto"/>
        </w:tblBorders>
        <w:tblLook w:val="04A0" w:firstRow="1" w:lastRow="0" w:firstColumn="1" w:lastColumn="0" w:noHBand="0" w:noVBand="1"/>
      </w:tblPr>
      <w:tblGrid>
        <w:gridCol w:w="1738"/>
        <w:gridCol w:w="8610"/>
        <w:gridCol w:w="2552"/>
        <w:gridCol w:w="1696"/>
      </w:tblGrid>
      <w:tr w:rsidR="00F730A2" w:rsidRPr="00A864A0" w14:paraId="35BF39EE" w14:textId="77777777" w:rsidTr="00CD0804">
        <w:tc>
          <w:tcPr>
            <w:tcW w:w="0" w:type="auto"/>
            <w:vAlign w:val="center"/>
          </w:tcPr>
          <w:p w14:paraId="1C97B7EE" w14:textId="3A00DB73" w:rsidR="00F730A2" w:rsidRPr="00294C62" w:rsidRDefault="00F730A2" w:rsidP="00F730A2">
            <w:pPr>
              <w:rPr>
                <w:rFonts w:cs="EB Garamond"/>
                <w:b/>
                <w:bCs/>
                <w:sz w:val="20"/>
                <w:szCs w:val="20"/>
                <w:lang w:val="en-GB"/>
              </w:rPr>
            </w:pPr>
            <w:bookmarkStart w:id="0" w:name="_Hlk108709201"/>
            <w:r>
              <w:rPr>
                <w:rFonts w:cs="EB Garamond"/>
                <w:b/>
                <w:bCs/>
                <w:sz w:val="20"/>
                <w:szCs w:val="20"/>
                <w:lang w:val="en-GB"/>
              </w:rPr>
              <w:t>Organisation</w:t>
            </w:r>
            <w:r>
              <w:rPr>
                <w:rFonts w:cs="EB Garamond"/>
                <w:b/>
                <w:bCs/>
                <w:sz w:val="20"/>
                <w:szCs w:val="20"/>
                <w:lang w:val="en-US"/>
              </w:rPr>
              <w:t>:</w:t>
            </w:r>
          </w:p>
        </w:tc>
        <w:tc>
          <w:tcPr>
            <w:tcW w:w="8610" w:type="dxa"/>
            <w:tcBorders>
              <w:right w:val="nil"/>
            </w:tcBorders>
            <w:vAlign w:val="center"/>
          </w:tcPr>
          <w:p w14:paraId="0377DF76" w14:textId="14934F61" w:rsidR="00F730A2" w:rsidRPr="00294C62" w:rsidRDefault="00BA3858" w:rsidP="00F730A2">
            <w:pPr>
              <w:rPr>
                <w:rFonts w:cs="EB Garamond"/>
                <w:b/>
                <w:bCs/>
                <w:sz w:val="20"/>
                <w:szCs w:val="20"/>
                <w:lang w:val="en-GB"/>
              </w:rPr>
            </w:pPr>
            <w:r>
              <w:rPr>
                <w:rFonts w:eastAsia="Times New Roman"/>
                <w:b/>
                <w:bCs/>
                <w:sz w:val="20"/>
                <w:szCs w:val="20"/>
                <w:lang w:val="en-GB"/>
              </w:rPr>
              <w:t>Invisible Women Inclusion Network (I-WIN)</w:t>
            </w:r>
          </w:p>
        </w:tc>
        <w:tc>
          <w:tcPr>
            <w:tcW w:w="2552" w:type="dxa"/>
            <w:tcBorders>
              <w:left w:val="nil"/>
            </w:tcBorders>
            <w:vAlign w:val="center"/>
          </w:tcPr>
          <w:p w14:paraId="28C4559C" w14:textId="73261D14" w:rsidR="00F730A2" w:rsidRPr="00294C62" w:rsidRDefault="00F730A2" w:rsidP="00F730A2">
            <w:pPr>
              <w:rPr>
                <w:rFonts w:cs="EB Garamond"/>
                <w:b/>
                <w:bCs/>
                <w:sz w:val="20"/>
                <w:szCs w:val="20"/>
                <w:lang w:val="en-GB"/>
              </w:rPr>
            </w:pPr>
            <w:r>
              <w:rPr>
                <w:rFonts w:cs="EB Garamond"/>
                <w:b/>
                <w:bCs/>
                <w:sz w:val="20"/>
                <w:szCs w:val="20"/>
                <w:lang w:val="en-GB"/>
              </w:rPr>
              <w:t>Date of submission:</w:t>
            </w:r>
          </w:p>
        </w:tc>
        <w:tc>
          <w:tcPr>
            <w:tcW w:w="1696" w:type="dxa"/>
            <w:vAlign w:val="center"/>
          </w:tcPr>
          <w:p w14:paraId="0F150DCD" w14:textId="6E3B6724" w:rsidR="00F730A2" w:rsidRPr="00294C62" w:rsidRDefault="00B825E3" w:rsidP="00F730A2">
            <w:pPr>
              <w:rPr>
                <w:rFonts w:cs="EB Garamond"/>
                <w:b/>
                <w:bCs/>
                <w:sz w:val="20"/>
                <w:szCs w:val="20"/>
                <w:lang w:val="en-GB"/>
              </w:rPr>
            </w:pPr>
            <w:r>
              <w:rPr>
                <w:rFonts w:cs="EB Garamond"/>
                <w:b/>
                <w:bCs/>
                <w:sz w:val="20"/>
                <w:szCs w:val="20"/>
                <w:lang w:val="en-GB"/>
              </w:rPr>
              <w:t>21.10.2025</w:t>
            </w:r>
          </w:p>
        </w:tc>
      </w:tr>
      <w:tr w:rsidR="00CD0804" w:rsidRPr="00385C68" w14:paraId="3AA52C5B" w14:textId="77777777" w:rsidTr="00CD0804">
        <w:tc>
          <w:tcPr>
            <w:tcW w:w="0" w:type="auto"/>
            <w:vAlign w:val="center"/>
          </w:tcPr>
          <w:p w14:paraId="1579D2E9" w14:textId="77777777" w:rsidR="00F730A2" w:rsidRPr="00294C62" w:rsidRDefault="00F730A2" w:rsidP="00F730A2">
            <w:pPr>
              <w:rPr>
                <w:rFonts w:cs="EB Garamond"/>
                <w:b/>
                <w:bCs/>
                <w:sz w:val="20"/>
                <w:szCs w:val="20"/>
                <w:lang w:val="en-GB"/>
              </w:rPr>
            </w:pPr>
            <w:r>
              <w:rPr>
                <w:rFonts w:cs="EB Garamond"/>
                <w:b/>
                <w:bCs/>
                <w:sz w:val="20"/>
                <w:szCs w:val="20"/>
                <w:lang w:val="en-GB"/>
              </w:rPr>
              <w:t>Project title:</w:t>
            </w:r>
          </w:p>
        </w:tc>
        <w:tc>
          <w:tcPr>
            <w:tcW w:w="8610" w:type="dxa"/>
            <w:tcBorders>
              <w:right w:val="nil"/>
            </w:tcBorders>
            <w:vAlign w:val="center"/>
          </w:tcPr>
          <w:p w14:paraId="7D9CFFDE" w14:textId="16FE9438" w:rsidR="00F730A2" w:rsidRPr="00294C62" w:rsidRDefault="00BA3858" w:rsidP="00F730A2">
            <w:pPr>
              <w:rPr>
                <w:rFonts w:cs="EB Garamond"/>
                <w:b/>
                <w:bCs/>
                <w:sz w:val="20"/>
                <w:szCs w:val="20"/>
                <w:lang w:val="en-GB"/>
              </w:rPr>
            </w:pPr>
            <w:r>
              <w:rPr>
                <w:rFonts w:eastAsia="Times New Roman"/>
                <w:b/>
                <w:bCs/>
                <w:sz w:val="20"/>
                <w:szCs w:val="20"/>
                <w:lang w:val="en-GB"/>
              </w:rPr>
              <w:t>Youth at the Helm – Mediation and Reconciliation for Crisis Prevention in Bor South County</w:t>
            </w:r>
          </w:p>
        </w:tc>
        <w:tc>
          <w:tcPr>
            <w:tcW w:w="2552" w:type="dxa"/>
            <w:tcBorders>
              <w:left w:val="nil"/>
              <w:bottom w:val="nil"/>
            </w:tcBorders>
            <w:vAlign w:val="center"/>
          </w:tcPr>
          <w:p w14:paraId="0B10F5F1" w14:textId="39434D7A" w:rsidR="00F730A2" w:rsidRPr="00294C62" w:rsidRDefault="00F730A2" w:rsidP="00F730A2">
            <w:pPr>
              <w:rPr>
                <w:rFonts w:cs="EB Garamond"/>
                <w:b/>
                <w:bCs/>
                <w:sz w:val="20"/>
                <w:szCs w:val="20"/>
                <w:lang w:val="en-GB"/>
              </w:rPr>
            </w:pPr>
            <w:r>
              <w:rPr>
                <w:rFonts w:cs="EB Garamond"/>
                <w:b/>
                <w:bCs/>
                <w:sz w:val="20"/>
                <w:szCs w:val="20"/>
                <w:lang w:val="en-GB"/>
              </w:rPr>
              <w:t>Date of revised version:</w:t>
            </w:r>
          </w:p>
        </w:tc>
        <w:tc>
          <w:tcPr>
            <w:tcW w:w="1696" w:type="dxa"/>
            <w:tcBorders>
              <w:bottom w:val="nil"/>
            </w:tcBorders>
            <w:vAlign w:val="center"/>
          </w:tcPr>
          <w:p w14:paraId="24B7CFA1" w14:textId="05CB6560" w:rsidR="00F730A2" w:rsidRPr="00294C62" w:rsidRDefault="00B95338" w:rsidP="00F730A2">
            <w:pPr>
              <w:rPr>
                <w:rFonts w:cs="EB Garamond"/>
                <w:b/>
                <w:bCs/>
                <w:sz w:val="20"/>
                <w:szCs w:val="20"/>
                <w:lang w:val="en-GB"/>
              </w:rPr>
            </w:pPr>
            <w:r>
              <w:rPr>
                <w:b/>
                <w:sz w:val="20"/>
                <w:szCs w:val="20"/>
                <w:lang w:val="en-US"/>
              </w:rPr>
              <w:t>17</w:t>
            </w:r>
            <w:r>
              <w:rPr>
                <w:rFonts w:cs="EB Garamond"/>
                <w:b/>
                <w:bCs/>
                <w:sz w:val="20"/>
                <w:szCs w:val="20"/>
                <w:lang w:val="en-GB"/>
              </w:rPr>
              <w:t>.04.2026</w:t>
            </w:r>
          </w:p>
        </w:tc>
      </w:tr>
      <w:tr w:rsidR="00F730A2" w:rsidRPr="00A864A0" w14:paraId="7E76CBC5" w14:textId="77777777" w:rsidTr="00CD0804">
        <w:tc>
          <w:tcPr>
            <w:tcW w:w="0" w:type="auto"/>
            <w:vAlign w:val="center"/>
          </w:tcPr>
          <w:p w14:paraId="041E2BBE" w14:textId="54C02C7A" w:rsidR="00F730A2" w:rsidRPr="00294C62" w:rsidRDefault="00F730A2" w:rsidP="00F730A2">
            <w:pPr>
              <w:rPr>
                <w:rFonts w:cs="EB Garamond"/>
                <w:b/>
                <w:bCs/>
                <w:sz w:val="20"/>
                <w:szCs w:val="20"/>
                <w:lang w:val="en-GB"/>
              </w:rPr>
            </w:pPr>
            <w:r>
              <w:rPr>
                <w:rFonts w:cs="EB Garamond"/>
                <w:b/>
                <w:bCs/>
                <w:sz w:val="20"/>
                <w:szCs w:val="20"/>
                <w:lang w:val="en-GB"/>
              </w:rPr>
              <w:t>Project duration:</w:t>
            </w:r>
          </w:p>
        </w:tc>
        <w:tc>
          <w:tcPr>
            <w:tcW w:w="8610" w:type="dxa"/>
            <w:tcBorders>
              <w:right w:val="nil"/>
            </w:tcBorders>
            <w:vAlign w:val="center"/>
          </w:tcPr>
          <w:p w14:paraId="1480C80E" w14:textId="69403B60" w:rsidR="00F730A2" w:rsidRPr="00294C62" w:rsidRDefault="006A2974" w:rsidP="00F730A2">
            <w:pPr>
              <w:rPr>
                <w:rFonts w:cs="EB Garamond"/>
                <w:b/>
                <w:bCs/>
                <w:sz w:val="20"/>
                <w:szCs w:val="20"/>
                <w:lang w:val="en-GB"/>
              </w:rPr>
            </w:pPr>
            <w:r>
              <w:rPr>
                <w:rFonts w:eastAsia="Times New Roman"/>
                <w:b/>
                <w:bCs/>
                <w:sz w:val="20"/>
                <w:szCs w:val="20"/>
              </w:rPr>
              <w:t>01.05.2026 – 31.12.2026</w:t>
            </w:r>
          </w:p>
        </w:tc>
        <w:tc>
          <w:tcPr>
            <w:tcW w:w="2552" w:type="dxa"/>
            <w:tcBorders>
              <w:left w:val="nil"/>
              <w:bottom w:val="nil"/>
              <w:right w:val="nil"/>
            </w:tcBorders>
            <w:vAlign w:val="center"/>
          </w:tcPr>
          <w:p w14:paraId="2B87851F" w14:textId="77777777" w:rsidR="00F730A2" w:rsidRPr="00294C62" w:rsidRDefault="00F730A2" w:rsidP="00F730A2">
            <w:pPr>
              <w:rPr>
                <w:rFonts w:cs="EB Garamond"/>
                <w:b/>
                <w:bCs/>
                <w:sz w:val="20"/>
                <w:szCs w:val="20"/>
                <w:highlight w:val="yellow"/>
                <w:lang w:val="en-GB"/>
              </w:rPr>
            </w:pPr>
          </w:p>
        </w:tc>
        <w:tc>
          <w:tcPr>
            <w:tcW w:w="1696" w:type="dxa"/>
            <w:tcBorders>
              <w:left w:val="nil"/>
              <w:bottom w:val="nil"/>
            </w:tcBorders>
            <w:vAlign w:val="center"/>
          </w:tcPr>
          <w:p w14:paraId="090ACD68" w14:textId="77777777" w:rsidR="00F730A2" w:rsidRPr="00294C62" w:rsidRDefault="00F730A2" w:rsidP="00F730A2">
            <w:pPr>
              <w:rPr>
                <w:rFonts w:cs="EB Garamond"/>
                <w:b/>
                <w:bCs/>
                <w:sz w:val="20"/>
                <w:szCs w:val="20"/>
                <w:highlight w:val="yellow"/>
                <w:lang w:val="en-GB"/>
              </w:rPr>
            </w:pPr>
          </w:p>
        </w:tc>
      </w:tr>
      <w:bookmarkEnd w:id="0"/>
    </w:tbl>
    <w:p w14:paraId="3B0CCA6B" w14:textId="65316243" w:rsidR="00B75A06" w:rsidRPr="00A864A0" w:rsidRDefault="00B75A06" w:rsidP="00F730A2">
      <w:pPr>
        <w:tabs>
          <w:tab w:val="left" w:pos="2410"/>
        </w:tabs>
        <w:rPr>
          <w:rFonts w:cs="EB Garamond"/>
          <w:sz w:val="20"/>
          <w:szCs w:val="20"/>
          <w:highlight w:val="yellow"/>
          <w:lang w:val="en-GB"/>
        </w:rPr>
      </w:pPr>
    </w:p>
    <w:p w14:paraId="3293A25F" w14:textId="77777777" w:rsidR="00CD0804" w:rsidRPr="00A864A0" w:rsidRDefault="00CD0804" w:rsidP="00F730A2">
      <w:pPr>
        <w:tabs>
          <w:tab w:val="left" w:pos="2410"/>
        </w:tabs>
        <w:rPr>
          <w:rFonts w:cs="EB Garamond"/>
          <w:sz w:val="20"/>
          <w:szCs w:val="20"/>
          <w:highlight w:val="yellow"/>
          <w:lang w:val="en-GB"/>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CellMar>
          <w:left w:w="0" w:type="dxa"/>
          <w:right w:w="0" w:type="dxa"/>
        </w:tblCellMar>
        <w:tblLook w:val="0000" w:firstRow="0" w:lastRow="0" w:firstColumn="0" w:lastColumn="0" w:noHBand="0" w:noVBand="0"/>
      </w:tblPr>
      <w:tblGrid>
        <w:gridCol w:w="14469"/>
      </w:tblGrid>
      <w:tr w:rsidR="003A3ED8" w:rsidRPr="00D339F4" w14:paraId="0E0156C3" w14:textId="77777777" w:rsidTr="00EF7096">
        <w:trPr>
          <w:trHeight w:val="709"/>
          <w:tblCellSpacing w:w="0" w:type="dxa"/>
        </w:trPr>
        <w:tc>
          <w:tcPr>
            <w:tcW w:w="14469" w:type="dxa"/>
          </w:tcPr>
          <w:p w14:paraId="06842964" w14:textId="525719EF" w:rsidR="003A3ED8" w:rsidRPr="00A864A0" w:rsidRDefault="003A3ED8" w:rsidP="003F4776">
            <w:pPr>
              <w:keepNext/>
              <w:ind w:left="113" w:right="113"/>
              <w:rPr>
                <w:rFonts w:cs="EB Garamond"/>
                <w:b/>
                <w:bCs/>
                <w:sz w:val="20"/>
                <w:szCs w:val="20"/>
                <w:lang w:val="en-GB"/>
              </w:rPr>
            </w:pPr>
            <w:r>
              <w:rPr>
                <w:rFonts w:cs="EB Garamond"/>
                <w:b/>
                <w:bCs/>
                <w:sz w:val="20"/>
                <w:szCs w:val="20"/>
                <w:lang w:val="en-GB"/>
              </w:rPr>
              <w:t>Impact</w:t>
            </w:r>
          </w:p>
          <w:p w14:paraId="3DA30853" w14:textId="2388FD46" w:rsidR="00F92596" w:rsidRPr="00A864A0" w:rsidRDefault="00C238D1" w:rsidP="00233B92">
            <w:pPr>
              <w:pStyle w:val="Listenabsatz"/>
              <w:keepNext/>
              <w:numPr>
                <w:ilvl w:val="0"/>
                <w:numId w:val="1"/>
              </w:numPr>
              <w:ind w:right="113"/>
              <w:rPr>
                <w:rFonts w:cs="EB Garamond"/>
                <w:sz w:val="20"/>
                <w:szCs w:val="20"/>
                <w:lang w:val="en-GB"/>
              </w:rPr>
            </w:pPr>
            <w:r>
              <w:rPr>
                <w:rFonts w:cs="EB Garamond"/>
                <w:sz w:val="20"/>
                <w:szCs w:val="20"/>
                <w:lang w:val="en-GB"/>
              </w:rPr>
              <w:t xml:space="preserve">Describe your concrete vision of the future: Given the current situation described in the analysis (Application form, topic 4.), what are the </w:t>
            </w:r>
            <w:proofErr w:type="gramStart"/>
            <w:r>
              <w:rPr>
                <w:rFonts w:cs="EB Garamond"/>
                <w:sz w:val="20"/>
                <w:szCs w:val="20"/>
                <w:lang w:val="en-GB"/>
              </w:rPr>
              <w:t>long lasting</w:t>
            </w:r>
            <w:proofErr w:type="gramEnd"/>
            <w:r>
              <w:rPr>
                <w:rFonts w:cs="EB Garamond"/>
                <w:sz w:val="20"/>
                <w:szCs w:val="20"/>
                <w:lang w:val="en-GB"/>
              </w:rPr>
              <w:t xml:space="preserve"> changes to which the project will contribute? </w:t>
            </w:r>
          </w:p>
          <w:p w14:paraId="0D263664" w14:textId="55090534" w:rsidR="003A3ED8" w:rsidRPr="00A864A0" w:rsidRDefault="00C238D1" w:rsidP="00233B92">
            <w:pPr>
              <w:pStyle w:val="Listenabsatz"/>
              <w:keepNext/>
              <w:numPr>
                <w:ilvl w:val="0"/>
                <w:numId w:val="1"/>
              </w:numPr>
              <w:ind w:right="113"/>
              <w:rPr>
                <w:rFonts w:cs="EB Garamond"/>
                <w:bCs/>
                <w:sz w:val="20"/>
                <w:szCs w:val="20"/>
                <w:lang w:val="en-GB"/>
              </w:rPr>
            </w:pPr>
            <w:r>
              <w:rPr>
                <w:rFonts w:cs="EB Garamond"/>
                <w:sz w:val="20"/>
                <w:szCs w:val="20"/>
                <w:lang w:val="en-GB"/>
              </w:rPr>
              <w:t>How will you be able to assess those changes?</w:t>
            </w:r>
          </w:p>
        </w:tc>
      </w:tr>
      <w:tr w:rsidR="003A3ED8" w:rsidRPr="00D339F4" w14:paraId="6852C579" w14:textId="77777777" w:rsidTr="161C2FE9">
        <w:trPr>
          <w:trHeight w:val="851"/>
          <w:tblCellSpacing w:w="0" w:type="dxa"/>
        </w:trPr>
        <w:tc>
          <w:tcPr>
            <w:tcW w:w="14469" w:type="dxa"/>
          </w:tcPr>
          <w:p w14:paraId="44471F92" w14:textId="5D7C74D5" w:rsidR="00671369" w:rsidRPr="00A864A0" w:rsidRDefault="00671369" w:rsidP="00671369">
            <w:pPr>
              <w:spacing w:before="100" w:beforeAutospacing="1" w:after="100" w:afterAutospacing="1"/>
              <w:rPr>
                <w:rFonts w:eastAsia="Times New Roman"/>
                <w:b/>
                <w:bCs/>
                <w:sz w:val="20"/>
                <w:szCs w:val="20"/>
                <w:lang w:val="en-US"/>
              </w:rPr>
            </w:pPr>
            <w:r>
              <w:rPr>
                <w:rFonts w:eastAsia="Times New Roman"/>
                <w:b/>
                <w:bCs/>
                <w:sz w:val="20"/>
                <w:szCs w:val="20"/>
                <w:lang w:val="en-US"/>
              </w:rPr>
              <w:t>a) Impact</w:t>
            </w:r>
          </w:p>
          <w:p w14:paraId="481B2348" w14:textId="63FA1F98" w:rsidR="00671369" w:rsidRPr="00A864A0" w:rsidRDefault="00671369" w:rsidP="00671369">
            <w:pPr>
              <w:spacing w:before="100" w:beforeAutospacing="1" w:after="100" w:afterAutospacing="1"/>
              <w:rPr>
                <w:rFonts w:eastAsia="Times New Roman"/>
                <w:sz w:val="20"/>
                <w:szCs w:val="20"/>
                <w:lang w:val="en-GB"/>
              </w:rPr>
            </w:pPr>
            <w:r>
              <w:rPr>
                <w:rFonts w:eastAsia="Times New Roman"/>
                <w:sz w:val="20"/>
                <w:szCs w:val="20"/>
                <w:lang w:val="en-GB"/>
              </w:rPr>
              <w:t xml:space="preserve">The project envisions a </w:t>
            </w:r>
            <w:r>
              <w:rPr>
                <w:rFonts w:eastAsia="Times New Roman"/>
                <w:b/>
                <w:bCs/>
                <w:sz w:val="20"/>
                <w:szCs w:val="20"/>
                <w:lang w:val="en-GB"/>
              </w:rPr>
              <w:t>peaceful and resilient Greater Jonglei</w:t>
            </w:r>
            <w:r>
              <w:rPr>
                <w:rFonts w:eastAsia="Times New Roman"/>
                <w:sz w:val="20"/>
                <w:szCs w:val="20"/>
                <w:lang w:val="en-GB"/>
              </w:rPr>
              <w:t xml:space="preserve">, where communities resolve disputes through inclusive dialogue rather than violence. Over the long term, youth (14-35) and women will occupy formal roles in community peace structures, leading to a </w:t>
            </w:r>
            <w:r>
              <w:rPr>
                <w:rFonts w:eastAsia="Times New Roman"/>
                <w:b/>
                <w:bCs/>
                <w:sz w:val="20"/>
                <w:szCs w:val="20"/>
                <w:lang w:val="en-GB"/>
              </w:rPr>
              <w:t>20% reduction in inter-communal clashes</w:t>
            </w:r>
            <w:r>
              <w:rPr>
                <w:rFonts w:eastAsia="Times New Roman"/>
                <w:sz w:val="20"/>
                <w:szCs w:val="20"/>
                <w:lang w:val="en-GB"/>
              </w:rPr>
              <w:t xml:space="preserve"> and enhanced inter-ethnic cooperation across Bor South County, including displaced communities from northern Jonglei now residing in Bor South.</w:t>
            </w:r>
          </w:p>
          <w:p w14:paraId="54254C62" w14:textId="50F97D9D" w:rsidR="00671369" w:rsidRPr="00A864A0" w:rsidRDefault="00671369" w:rsidP="00233B92">
            <w:pPr>
              <w:pStyle w:val="Listenabsatz"/>
              <w:numPr>
                <w:ilvl w:val="0"/>
                <w:numId w:val="1"/>
              </w:numPr>
              <w:spacing w:before="100" w:beforeAutospacing="1" w:after="100" w:afterAutospacing="1"/>
              <w:rPr>
                <w:rFonts w:eastAsia="Times New Roman"/>
                <w:sz w:val="20"/>
                <w:szCs w:val="20"/>
                <w:lang w:val="en-GB"/>
              </w:rPr>
            </w:pPr>
            <w:r>
              <w:rPr>
                <w:rFonts w:eastAsia="Times New Roman"/>
                <w:b/>
                <w:bCs/>
                <w:sz w:val="20"/>
                <w:szCs w:val="20"/>
                <w:lang w:val="en-GB"/>
              </w:rPr>
              <w:t>Assessment of long-lasting change:</w:t>
            </w:r>
          </w:p>
          <w:p w14:paraId="35F03387" w14:textId="77777777" w:rsidR="00671369" w:rsidRPr="00A864A0" w:rsidRDefault="00671369" w:rsidP="00233B92">
            <w:pPr>
              <w:numPr>
                <w:ilvl w:val="0"/>
                <w:numId w:val="8"/>
              </w:numPr>
              <w:spacing w:before="100" w:beforeAutospacing="1" w:after="100" w:afterAutospacing="1" w:line="259" w:lineRule="auto"/>
              <w:rPr>
                <w:rFonts w:eastAsia="Times New Roman"/>
                <w:sz w:val="20"/>
                <w:szCs w:val="20"/>
                <w:lang w:val="en-GB"/>
              </w:rPr>
            </w:pPr>
            <w:r>
              <w:rPr>
                <w:rFonts w:eastAsia="Times New Roman"/>
                <w:sz w:val="20"/>
                <w:szCs w:val="20"/>
                <w:lang w:val="en-GB"/>
              </w:rPr>
              <w:t>UNMISS and Protection Cluster incident data (before/after comparison).</w:t>
            </w:r>
          </w:p>
          <w:p w14:paraId="6E0649AD" w14:textId="77777777" w:rsidR="00793F43" w:rsidRPr="00A864A0" w:rsidRDefault="00671369" w:rsidP="00233B92">
            <w:pPr>
              <w:numPr>
                <w:ilvl w:val="0"/>
                <w:numId w:val="8"/>
              </w:numPr>
              <w:spacing w:before="100" w:beforeAutospacing="1" w:after="100" w:afterAutospacing="1" w:line="259" w:lineRule="auto"/>
              <w:rPr>
                <w:rFonts w:eastAsia="Times New Roman"/>
                <w:sz w:val="20"/>
                <w:szCs w:val="20"/>
                <w:lang w:val="en-GB"/>
              </w:rPr>
            </w:pPr>
            <w:r>
              <w:rPr>
                <w:rFonts w:eastAsia="Times New Roman"/>
                <w:sz w:val="20"/>
                <w:szCs w:val="20"/>
                <w:lang w:val="en-GB"/>
              </w:rPr>
              <w:t>Qualitative testimonies from community leaders, mediators, and women’s groups.</w:t>
            </w:r>
          </w:p>
          <w:p w14:paraId="39A7757B" w14:textId="26037759" w:rsidR="00B75A06" w:rsidRPr="00A864A0" w:rsidRDefault="00671369" w:rsidP="00233B92">
            <w:pPr>
              <w:numPr>
                <w:ilvl w:val="0"/>
                <w:numId w:val="8"/>
              </w:numPr>
              <w:spacing w:before="100" w:beforeAutospacing="1" w:after="100" w:afterAutospacing="1" w:line="259" w:lineRule="auto"/>
              <w:rPr>
                <w:rFonts w:eastAsia="Times New Roman"/>
                <w:sz w:val="20"/>
                <w:szCs w:val="20"/>
                <w:lang w:val="en-GB"/>
              </w:rPr>
            </w:pPr>
            <w:r>
              <w:rPr>
                <w:rFonts w:eastAsia="Times New Roman"/>
                <w:sz w:val="20"/>
                <w:szCs w:val="20"/>
                <w:lang w:val="en-GB"/>
              </w:rPr>
              <w:t>County government recognition of peace committees as permanent conflict-resolution mechanisms.</w:t>
            </w:r>
          </w:p>
        </w:tc>
      </w:tr>
    </w:tbl>
    <w:p w14:paraId="231B136B" w14:textId="77777777" w:rsidR="00B75A06" w:rsidRDefault="00B75A06" w:rsidP="003A3ED8">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highlight w:val="yellow"/>
          <w:lang w:val="en-GB"/>
        </w:rPr>
      </w:pPr>
    </w:p>
    <w:p w14:paraId="6CBE468A" w14:textId="77777777" w:rsidR="00D339F4" w:rsidRDefault="00D339F4" w:rsidP="003A3ED8">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highlight w:val="yellow"/>
          <w:lang w:val="en-GB"/>
        </w:rPr>
      </w:pPr>
    </w:p>
    <w:p w14:paraId="09229FC1" w14:textId="77777777" w:rsidR="005517E1" w:rsidRPr="00A864A0" w:rsidRDefault="005517E1" w:rsidP="003A3ED8">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highlight w:val="yellow"/>
          <w:lang w:val="en-GB"/>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685"/>
        <w:gridCol w:w="4821"/>
        <w:gridCol w:w="4963"/>
      </w:tblGrid>
      <w:tr w:rsidR="00DC0BDB" w:rsidRPr="00A864A0" w14:paraId="1C2CE176" w14:textId="77777777" w:rsidTr="00EE6360">
        <w:trPr>
          <w:tblHeader/>
          <w:tblCellSpacing w:w="0" w:type="dxa"/>
        </w:trPr>
        <w:tc>
          <w:tcPr>
            <w:tcW w:w="4685" w:type="dxa"/>
            <w:shd w:val="clear" w:color="auto" w:fill="D9D9D9" w:themeFill="background1" w:themeFillShade="D9"/>
          </w:tcPr>
          <w:p w14:paraId="144ADDB8" w14:textId="553765CB" w:rsidR="00DC0BDB" w:rsidRPr="00A864A0" w:rsidRDefault="00C238D1" w:rsidP="003F4776">
            <w:pPr>
              <w:ind w:left="113" w:right="113"/>
              <w:rPr>
                <w:rFonts w:cs="EB Garamond"/>
                <w:b/>
                <w:bCs/>
                <w:sz w:val="20"/>
                <w:szCs w:val="20"/>
                <w:lang w:val="en-GB"/>
              </w:rPr>
            </w:pPr>
            <w:r>
              <w:rPr>
                <w:rFonts w:cs="EB Garamond"/>
                <w:b/>
                <w:bCs/>
                <w:sz w:val="20"/>
                <w:szCs w:val="20"/>
                <w:lang w:val="en-GB"/>
              </w:rPr>
              <w:lastRenderedPageBreak/>
              <w:t>Key actors within the project</w:t>
            </w:r>
          </w:p>
        </w:tc>
        <w:tc>
          <w:tcPr>
            <w:tcW w:w="4821" w:type="dxa"/>
            <w:shd w:val="clear" w:color="auto" w:fill="D9D9D9" w:themeFill="background1" w:themeFillShade="D9"/>
          </w:tcPr>
          <w:p w14:paraId="0B931D01" w14:textId="13D9FB52" w:rsidR="00DC0BDB" w:rsidRPr="00A864A0" w:rsidRDefault="00DC0BDB" w:rsidP="003F4776">
            <w:pPr>
              <w:ind w:left="113" w:right="113"/>
              <w:rPr>
                <w:rFonts w:cs="EB Garamond"/>
                <w:b/>
                <w:bCs/>
                <w:sz w:val="20"/>
                <w:szCs w:val="20"/>
                <w:lang w:val="en-GB"/>
              </w:rPr>
            </w:pPr>
            <w:r>
              <w:rPr>
                <w:rFonts w:cs="EB Garamond"/>
                <w:b/>
                <w:bCs/>
                <w:sz w:val="20"/>
                <w:szCs w:val="20"/>
                <w:lang w:val="en-GB"/>
              </w:rPr>
              <w:t>Outcome</w:t>
            </w:r>
          </w:p>
        </w:tc>
        <w:tc>
          <w:tcPr>
            <w:tcW w:w="4963" w:type="dxa"/>
            <w:shd w:val="clear" w:color="auto" w:fill="D9D9D9" w:themeFill="background1" w:themeFillShade="D9"/>
          </w:tcPr>
          <w:p w14:paraId="2FC46394" w14:textId="23E4A026" w:rsidR="00DC0BDB" w:rsidRPr="00A864A0" w:rsidRDefault="00E57F76" w:rsidP="003F4776">
            <w:pPr>
              <w:ind w:left="113" w:right="113"/>
              <w:rPr>
                <w:rFonts w:cs="EB Garamond"/>
                <w:b/>
                <w:bCs/>
                <w:sz w:val="20"/>
                <w:szCs w:val="20"/>
                <w:lang w:val="en-GB"/>
              </w:rPr>
            </w:pPr>
            <w:r>
              <w:rPr>
                <w:rFonts w:cs="EB Garamond"/>
                <w:b/>
                <w:bCs/>
                <w:sz w:val="20"/>
                <w:szCs w:val="20"/>
                <w:lang w:val="en-GB"/>
              </w:rPr>
              <w:t>Milestones (Process indicators)</w:t>
            </w:r>
          </w:p>
        </w:tc>
      </w:tr>
      <w:tr w:rsidR="00786CF6" w:rsidRPr="00D339F4" w14:paraId="4B377284" w14:textId="77777777" w:rsidTr="00EE6360">
        <w:trPr>
          <w:tblCellSpacing w:w="0" w:type="dxa"/>
        </w:trPr>
        <w:tc>
          <w:tcPr>
            <w:tcW w:w="4685" w:type="dxa"/>
            <w:shd w:val="clear" w:color="auto" w:fill="D9D9D9" w:themeFill="background1" w:themeFillShade="D9"/>
          </w:tcPr>
          <w:p w14:paraId="32B911C0" w14:textId="19F0C3E8" w:rsidR="00786CF6" w:rsidRPr="00A864A0" w:rsidRDefault="00C238D1" w:rsidP="003F4776">
            <w:pPr>
              <w:ind w:left="113" w:right="113"/>
              <w:rPr>
                <w:rFonts w:cs="EB Garamond"/>
                <w:sz w:val="20"/>
                <w:szCs w:val="20"/>
                <w:lang w:val="en-GB"/>
              </w:rPr>
            </w:pPr>
            <w:r>
              <w:rPr>
                <w:rFonts w:cs="EB Garamond"/>
                <w:sz w:val="20"/>
                <w:szCs w:val="20"/>
                <w:lang w:val="en-GB"/>
              </w:rPr>
              <w:t>Identify individuals or groups that you intend to work with for the purpose of facilitating the desired changes. Please explain the criteria and procedures used when selecting participants, especially aspects of group affiliation (e.g. gender, religion, ethnicity, age, region of origin, sexual orientation)</w:t>
            </w:r>
          </w:p>
        </w:tc>
        <w:tc>
          <w:tcPr>
            <w:tcW w:w="4821" w:type="dxa"/>
            <w:shd w:val="clear" w:color="auto" w:fill="D9D9D9" w:themeFill="background1" w:themeFillShade="D9"/>
          </w:tcPr>
          <w:p w14:paraId="022196CD" w14:textId="2BBDDC55" w:rsidR="00A53E36" w:rsidRPr="00A864A0" w:rsidRDefault="00C238D1" w:rsidP="003F4776">
            <w:pPr>
              <w:ind w:left="113" w:right="113"/>
              <w:rPr>
                <w:rFonts w:cs="EB Garamond"/>
                <w:sz w:val="20"/>
                <w:szCs w:val="20"/>
                <w:lang w:val="en-GB"/>
              </w:rPr>
            </w:pPr>
            <w:r>
              <w:rPr>
                <w:rFonts w:cs="EB Garamond"/>
                <w:sz w:val="20"/>
                <w:szCs w:val="20"/>
                <w:lang w:val="en-GB"/>
              </w:rPr>
              <w:t>How do the actions of the key actors change so that the desired changes can occur?</w:t>
            </w:r>
          </w:p>
        </w:tc>
        <w:tc>
          <w:tcPr>
            <w:tcW w:w="4963" w:type="dxa"/>
            <w:shd w:val="clear" w:color="auto" w:fill="D9D9D9" w:themeFill="background1" w:themeFillShade="D9"/>
          </w:tcPr>
          <w:p w14:paraId="14CB5A9A" w14:textId="26D8A902" w:rsidR="00DC382C" w:rsidRPr="00A864A0" w:rsidRDefault="006D469E" w:rsidP="003F4776">
            <w:pPr>
              <w:ind w:left="113" w:right="113"/>
              <w:rPr>
                <w:rFonts w:cs="EB Garamond"/>
                <w:sz w:val="20"/>
                <w:szCs w:val="20"/>
                <w:lang w:val="en-GB"/>
              </w:rPr>
            </w:pPr>
            <w:r>
              <w:rPr>
                <w:rFonts w:cs="EB Garamond"/>
                <w:sz w:val="20"/>
                <w:szCs w:val="20"/>
                <w:lang w:val="en-GB"/>
              </w:rPr>
              <w:t>On the way to achieve the outcomes, which process indicators (milestones) can manifest that the key actors are acting differently?</w:t>
            </w:r>
          </w:p>
          <w:p w14:paraId="4E631C09" w14:textId="7B9F2ACC" w:rsidR="00C238D1" w:rsidRPr="00A864A0" w:rsidRDefault="00084879" w:rsidP="003F4776">
            <w:pPr>
              <w:ind w:left="113" w:right="113"/>
              <w:rPr>
                <w:rFonts w:cs="EB Garamond"/>
                <w:sz w:val="20"/>
                <w:szCs w:val="20"/>
                <w:lang w:val="en-GB"/>
              </w:rPr>
            </w:pPr>
            <w:r>
              <w:rPr>
                <w:rFonts w:cs="EB Garamond"/>
                <w:sz w:val="20"/>
                <w:szCs w:val="20"/>
                <w:lang w:val="en-GB"/>
              </w:rPr>
              <w:t xml:space="preserve">Based on which means and sources can you assess the achievement of the milestones </w:t>
            </w:r>
            <w:r>
              <w:rPr>
                <w:rFonts w:cs="EB Garamond"/>
                <w:color w:val="000000"/>
                <w:sz w:val="20"/>
                <w:szCs w:val="20"/>
                <w:lang w:val="en-GB"/>
              </w:rPr>
              <w:t>(e.g. questionnaire, observations by project implementing the project, interviews with project participants and with others)?</w:t>
            </w:r>
          </w:p>
        </w:tc>
      </w:tr>
      <w:tr w:rsidR="00563440" w:rsidRPr="00D339F4" w14:paraId="35EE449B" w14:textId="77777777" w:rsidTr="00EE6360">
        <w:trPr>
          <w:tblCellSpacing w:w="0" w:type="dxa"/>
        </w:trPr>
        <w:tc>
          <w:tcPr>
            <w:tcW w:w="4685" w:type="dxa"/>
          </w:tcPr>
          <w:p w14:paraId="16A8FE16" w14:textId="29965916" w:rsidR="00563440" w:rsidRPr="00A864A0" w:rsidRDefault="00563440" w:rsidP="003F4776">
            <w:pPr>
              <w:ind w:left="113" w:right="113"/>
              <w:rPr>
                <w:rFonts w:cs="EB Garamond"/>
                <w:b/>
                <w:bCs/>
                <w:sz w:val="20"/>
                <w:szCs w:val="20"/>
                <w:lang w:val="en-GB"/>
              </w:rPr>
            </w:pPr>
            <w:r>
              <w:rPr>
                <w:rFonts w:cs="EB Garamond"/>
                <w:b/>
                <w:bCs/>
                <w:sz w:val="20"/>
                <w:szCs w:val="20"/>
                <w:lang w:val="en-GB"/>
              </w:rPr>
              <w:t xml:space="preserve">Key actor 1: </w:t>
            </w:r>
            <w:r>
              <w:rPr>
                <w:rFonts w:eastAsia="Times New Roman"/>
                <w:b/>
                <w:bCs/>
                <w:sz w:val="20"/>
                <w:szCs w:val="20"/>
                <w:lang w:val="en-GB"/>
              </w:rPr>
              <w:t>Youth Mediators (80 people, 50 % women)</w:t>
            </w:r>
          </w:p>
          <w:p w14:paraId="2ABD904E" w14:textId="77777777" w:rsidR="00563440" w:rsidRPr="00A864A0" w:rsidRDefault="00793F43" w:rsidP="00793F43">
            <w:pPr>
              <w:spacing w:before="100" w:beforeAutospacing="1" w:after="100" w:afterAutospacing="1"/>
              <w:rPr>
                <w:rFonts w:eastAsia="Times New Roman"/>
                <w:sz w:val="20"/>
                <w:szCs w:val="20"/>
                <w:lang w:val="en-US"/>
              </w:rPr>
            </w:pPr>
            <w:proofErr w:type="spellStart"/>
            <w:r>
              <w:rPr>
                <w:rFonts w:eastAsia="Times New Roman"/>
                <w:b/>
                <w:bCs/>
                <w:sz w:val="20"/>
                <w:szCs w:val="20"/>
              </w:rPr>
              <w:t>Selection</w:t>
            </w:r>
            <w:proofErr w:type="spellEnd"/>
            <w:r>
              <w:rPr>
                <w:rFonts w:eastAsia="Times New Roman"/>
                <w:b/>
                <w:bCs/>
                <w:sz w:val="20"/>
                <w:szCs w:val="20"/>
              </w:rPr>
              <w:t xml:space="preserve"> </w:t>
            </w:r>
            <w:proofErr w:type="spellStart"/>
            <w:r>
              <w:rPr>
                <w:rFonts w:eastAsia="Times New Roman"/>
                <w:b/>
                <w:bCs/>
                <w:sz w:val="20"/>
                <w:szCs w:val="20"/>
              </w:rPr>
              <w:t>criteria</w:t>
            </w:r>
            <w:proofErr w:type="spellEnd"/>
            <w:r>
              <w:rPr>
                <w:rFonts w:eastAsia="Times New Roman"/>
                <w:b/>
                <w:bCs/>
                <w:sz w:val="20"/>
                <w:szCs w:val="20"/>
              </w:rPr>
              <w:t>:</w:t>
            </w:r>
            <w:r>
              <w:rPr>
                <w:rFonts w:eastAsia="Times New Roman"/>
                <w:sz w:val="20"/>
                <w:szCs w:val="20"/>
              </w:rPr>
              <w:t xml:space="preserve"> </w:t>
            </w:r>
          </w:p>
          <w:p w14:paraId="3D653C9B" w14:textId="77777777" w:rsidR="00204ABD" w:rsidRPr="00A864A0" w:rsidRDefault="00204ABD" w:rsidP="00233B92">
            <w:pPr>
              <w:numPr>
                <w:ilvl w:val="0"/>
                <w:numId w:val="9"/>
              </w:numPr>
              <w:spacing w:before="100" w:beforeAutospacing="1" w:after="100" w:afterAutospacing="1" w:line="259" w:lineRule="auto"/>
              <w:rPr>
                <w:rFonts w:eastAsia="Times New Roman"/>
                <w:sz w:val="20"/>
                <w:szCs w:val="20"/>
                <w:lang w:val="en-GB"/>
              </w:rPr>
            </w:pPr>
            <w:r>
              <w:rPr>
                <w:rFonts w:eastAsia="Times New Roman"/>
                <w:sz w:val="20"/>
                <w:szCs w:val="20"/>
                <w:lang w:val="en-GB"/>
              </w:rPr>
              <w:t>Must be between 14–35 years old and resident in Bor South County (including displaced youth from northern Jonglei counties now residing in Bor South).</w:t>
            </w:r>
          </w:p>
          <w:p w14:paraId="6FD2D967" w14:textId="77777777" w:rsidR="00204ABD" w:rsidRPr="00A864A0" w:rsidRDefault="00204ABD" w:rsidP="00233B92">
            <w:pPr>
              <w:numPr>
                <w:ilvl w:val="0"/>
                <w:numId w:val="9"/>
              </w:numPr>
              <w:spacing w:before="100" w:beforeAutospacing="1" w:after="100" w:afterAutospacing="1" w:line="259" w:lineRule="auto"/>
              <w:rPr>
                <w:rFonts w:eastAsia="Times New Roman"/>
                <w:sz w:val="20"/>
                <w:szCs w:val="20"/>
                <w:lang w:val="en-GB"/>
              </w:rPr>
            </w:pPr>
            <w:r>
              <w:rPr>
                <w:rFonts w:eastAsia="Times New Roman"/>
                <w:sz w:val="20"/>
                <w:szCs w:val="20"/>
                <w:lang w:val="en-GB"/>
              </w:rPr>
              <w:t>Demonstrated respect within their community (nominated by chiefs, women’s leaders, or faith-based representatives).</w:t>
            </w:r>
          </w:p>
          <w:p w14:paraId="06EB2F1F" w14:textId="77777777" w:rsidR="00204ABD" w:rsidRPr="00A864A0" w:rsidRDefault="00204ABD" w:rsidP="00233B92">
            <w:pPr>
              <w:numPr>
                <w:ilvl w:val="0"/>
                <w:numId w:val="9"/>
              </w:numPr>
              <w:spacing w:before="100" w:beforeAutospacing="1" w:after="100" w:afterAutospacing="1" w:line="259" w:lineRule="auto"/>
              <w:rPr>
                <w:rFonts w:eastAsia="Times New Roman"/>
                <w:sz w:val="20"/>
                <w:szCs w:val="20"/>
                <w:lang w:val="en-GB"/>
              </w:rPr>
            </w:pPr>
            <w:r>
              <w:rPr>
                <w:rFonts w:eastAsia="Times New Roman"/>
                <w:sz w:val="20"/>
                <w:szCs w:val="20"/>
                <w:lang w:val="en-GB"/>
              </w:rPr>
              <w:t>Represents major ethnic groups (Dinka, Nuer, Murle) with balanced participation.</w:t>
            </w:r>
          </w:p>
          <w:p w14:paraId="077B5E8E" w14:textId="77777777" w:rsidR="00204ABD" w:rsidRPr="00A864A0" w:rsidRDefault="00204ABD" w:rsidP="00233B92">
            <w:pPr>
              <w:numPr>
                <w:ilvl w:val="0"/>
                <w:numId w:val="9"/>
              </w:numPr>
              <w:spacing w:before="100" w:beforeAutospacing="1" w:after="100" w:afterAutospacing="1" w:line="259" w:lineRule="auto"/>
              <w:rPr>
                <w:rFonts w:eastAsia="Times New Roman"/>
                <w:sz w:val="20"/>
                <w:szCs w:val="20"/>
                <w:lang w:val="en-GB"/>
              </w:rPr>
            </w:pPr>
            <w:r>
              <w:rPr>
                <w:rFonts w:eastAsia="Times New Roman"/>
                <w:sz w:val="20"/>
                <w:szCs w:val="20"/>
                <w:lang w:val="en-GB"/>
              </w:rPr>
              <w:t>Minimum literacy sufficient to complete mediation forms; preference for those with secondary education or prior leadership roles.</w:t>
            </w:r>
          </w:p>
          <w:p w14:paraId="6C284F0E" w14:textId="170D01B3" w:rsidR="00204ABD" w:rsidRPr="008841F5" w:rsidRDefault="00204ABD" w:rsidP="00793F43">
            <w:pPr>
              <w:numPr>
                <w:ilvl w:val="0"/>
                <w:numId w:val="9"/>
              </w:numPr>
              <w:spacing w:before="100" w:beforeAutospacing="1" w:after="100" w:afterAutospacing="1" w:line="259" w:lineRule="auto"/>
              <w:rPr>
                <w:rFonts w:eastAsia="Times New Roman"/>
                <w:sz w:val="20"/>
                <w:szCs w:val="20"/>
                <w:lang w:val="en-GB"/>
              </w:rPr>
            </w:pPr>
            <w:r>
              <w:rPr>
                <w:rFonts w:eastAsia="Times New Roman"/>
                <w:sz w:val="20"/>
                <w:szCs w:val="20"/>
                <w:lang w:val="en-GB"/>
              </w:rPr>
              <w:t>Commitment to neutrality, gender equality, and non-violence principles.</w:t>
            </w:r>
          </w:p>
        </w:tc>
        <w:tc>
          <w:tcPr>
            <w:tcW w:w="4821" w:type="dxa"/>
          </w:tcPr>
          <w:p w14:paraId="5D95FCD0" w14:textId="77777777" w:rsidR="00793F43" w:rsidRPr="00A864A0" w:rsidRDefault="00793F43" w:rsidP="00793F43">
            <w:pPr>
              <w:spacing w:before="100" w:beforeAutospacing="1" w:after="100" w:afterAutospacing="1"/>
              <w:rPr>
                <w:rFonts w:eastAsia="Times New Roman"/>
                <w:sz w:val="20"/>
                <w:szCs w:val="20"/>
                <w:lang w:val="en-GB"/>
              </w:rPr>
            </w:pPr>
          </w:p>
          <w:p w14:paraId="2C2A626A" w14:textId="507AA7D3" w:rsidR="00204ABD" w:rsidRPr="00A864A0" w:rsidRDefault="00204ABD" w:rsidP="00204ABD">
            <w:pPr>
              <w:spacing w:before="100" w:beforeAutospacing="1" w:after="100" w:afterAutospacing="1"/>
              <w:rPr>
                <w:rFonts w:eastAsia="Times New Roman"/>
                <w:sz w:val="20"/>
                <w:szCs w:val="20"/>
                <w:lang w:val="en-GB"/>
              </w:rPr>
            </w:pPr>
            <w:r>
              <w:rPr>
                <w:rFonts w:eastAsia="Times New Roman"/>
                <w:sz w:val="20"/>
                <w:szCs w:val="20"/>
                <w:lang w:val="en-GB"/>
              </w:rPr>
              <w:t>Youth mediators will acquire practical skills in mediation, trauma-healing, and dialogue facilitation, transforming from potential conflict actors into peace advocates. They will become visible agents of change, initiating local reconciliation processes, mentoring peers, and leading youth forums.</w:t>
            </w:r>
            <w:r>
              <w:rPr>
                <w:rFonts w:eastAsia="Times New Roman"/>
                <w:sz w:val="20"/>
                <w:szCs w:val="20"/>
                <w:lang w:val="en-GB"/>
              </w:rPr>
              <w:br/>
              <w:t>Over time, trained mediators will be recognised by local authorities as community peace resources-actively resolving conflicts, calming tensions, and bridging divides between ethnic youth groups.</w:t>
            </w:r>
            <w:r>
              <w:rPr>
                <w:rFonts w:eastAsia="Times New Roman"/>
                <w:sz w:val="20"/>
                <w:szCs w:val="20"/>
                <w:lang w:val="en-GB"/>
              </w:rPr>
              <w:br/>
              <w:t>This shift will contribute directly to preventing small disputes from escalating into revenge attacks or wider violence.</w:t>
            </w:r>
          </w:p>
          <w:p w14:paraId="714C70E5" w14:textId="025258EE" w:rsidR="00563440" w:rsidRPr="00A864A0" w:rsidRDefault="00563440" w:rsidP="00793F43">
            <w:pPr>
              <w:spacing w:before="100" w:beforeAutospacing="1" w:after="100" w:afterAutospacing="1"/>
              <w:rPr>
                <w:rFonts w:eastAsia="Times New Roman"/>
                <w:sz w:val="20"/>
                <w:szCs w:val="20"/>
                <w:highlight w:val="yellow"/>
                <w:lang w:val="en-GB"/>
              </w:rPr>
            </w:pPr>
          </w:p>
        </w:tc>
        <w:tc>
          <w:tcPr>
            <w:tcW w:w="4963" w:type="dxa"/>
          </w:tcPr>
          <w:p w14:paraId="6189455B" w14:textId="2CB84A75" w:rsidR="00563440" w:rsidRPr="00A864A0" w:rsidRDefault="00C17EEA" w:rsidP="003F4776">
            <w:pPr>
              <w:ind w:left="113" w:right="113"/>
              <w:rPr>
                <w:rFonts w:cs="EB Garamond"/>
                <w:bCs/>
                <w:sz w:val="20"/>
                <w:szCs w:val="20"/>
                <w:lang w:val="en-GB"/>
              </w:rPr>
            </w:pPr>
            <w:r>
              <w:rPr>
                <w:rFonts w:cs="EB Garamond"/>
                <w:bCs/>
                <w:sz w:val="20"/>
                <w:szCs w:val="20"/>
                <w:lang w:val="en-GB"/>
              </w:rPr>
              <w:t xml:space="preserve">Milestones: </w:t>
            </w:r>
          </w:p>
          <w:p w14:paraId="48F08969" w14:textId="77777777" w:rsidR="00204ABD" w:rsidRPr="00A864A0" w:rsidRDefault="00204ABD" w:rsidP="00233B92">
            <w:pPr>
              <w:numPr>
                <w:ilvl w:val="0"/>
                <w:numId w:val="10"/>
              </w:numPr>
              <w:spacing w:before="100" w:beforeAutospacing="1" w:after="100" w:afterAutospacing="1" w:line="259" w:lineRule="auto"/>
              <w:rPr>
                <w:rFonts w:eastAsia="Times New Roman"/>
                <w:sz w:val="20"/>
                <w:szCs w:val="20"/>
                <w:lang w:val="en-GB"/>
              </w:rPr>
            </w:pPr>
            <w:r>
              <w:rPr>
                <w:rFonts w:eastAsia="Times New Roman"/>
                <w:sz w:val="20"/>
                <w:szCs w:val="20"/>
                <w:lang w:val="en-GB"/>
              </w:rPr>
              <w:t>80 youth mediators trained through two 5-day sessions on mediation and trauma-healing.</w:t>
            </w:r>
          </w:p>
          <w:p w14:paraId="4ED46CAB" w14:textId="77777777" w:rsidR="00204ABD" w:rsidRPr="00A864A0" w:rsidRDefault="00204ABD" w:rsidP="00233B92">
            <w:pPr>
              <w:numPr>
                <w:ilvl w:val="0"/>
                <w:numId w:val="10"/>
              </w:numPr>
              <w:spacing w:before="100" w:beforeAutospacing="1" w:after="100" w:afterAutospacing="1" w:line="259" w:lineRule="auto"/>
              <w:rPr>
                <w:rFonts w:eastAsia="Times New Roman"/>
                <w:sz w:val="20"/>
                <w:szCs w:val="20"/>
                <w:lang w:val="en-GB"/>
              </w:rPr>
            </w:pPr>
            <w:r>
              <w:rPr>
                <w:rFonts w:eastAsia="Times New Roman"/>
                <w:sz w:val="20"/>
                <w:szCs w:val="20"/>
                <w:lang w:val="en-GB"/>
              </w:rPr>
              <w:t>At least 70 % of trainees actively engaged in local dispute resolution.</w:t>
            </w:r>
          </w:p>
          <w:p w14:paraId="4659BFB3" w14:textId="77777777" w:rsidR="00204ABD" w:rsidRPr="00A864A0" w:rsidRDefault="00204ABD" w:rsidP="00233B92">
            <w:pPr>
              <w:numPr>
                <w:ilvl w:val="0"/>
                <w:numId w:val="10"/>
              </w:numPr>
              <w:spacing w:before="100" w:beforeAutospacing="1" w:after="100" w:afterAutospacing="1" w:line="259" w:lineRule="auto"/>
              <w:rPr>
                <w:rFonts w:eastAsia="Times New Roman"/>
                <w:sz w:val="20"/>
                <w:szCs w:val="20"/>
                <w:lang w:val="en-GB"/>
              </w:rPr>
            </w:pPr>
            <w:r>
              <w:rPr>
                <w:rFonts w:eastAsia="Times New Roman"/>
                <w:sz w:val="20"/>
                <w:szCs w:val="20"/>
                <w:lang w:val="en-GB"/>
              </w:rPr>
              <w:t>Minimum 25 conflicts mediated successfully by youth-led initiatives.</w:t>
            </w:r>
          </w:p>
          <w:p w14:paraId="7C1C1F39" w14:textId="77777777" w:rsidR="00204ABD" w:rsidRPr="00A864A0" w:rsidRDefault="00204ABD" w:rsidP="00233B92">
            <w:pPr>
              <w:numPr>
                <w:ilvl w:val="0"/>
                <w:numId w:val="10"/>
              </w:numPr>
              <w:spacing w:before="100" w:beforeAutospacing="1" w:after="100" w:afterAutospacing="1" w:line="259" w:lineRule="auto"/>
              <w:rPr>
                <w:rFonts w:eastAsia="Times New Roman"/>
                <w:sz w:val="20"/>
                <w:szCs w:val="20"/>
                <w:lang w:val="en-GB"/>
              </w:rPr>
            </w:pPr>
            <w:r>
              <w:rPr>
                <w:rFonts w:eastAsia="Times New Roman"/>
                <w:sz w:val="20"/>
                <w:szCs w:val="20"/>
                <w:lang w:val="en-GB"/>
              </w:rPr>
              <w:t>Formation of a “Youth Mediation Network” for experience sharing.</w:t>
            </w:r>
          </w:p>
          <w:p w14:paraId="3444C16B" w14:textId="77777777" w:rsidR="00793F43" w:rsidRPr="00A864A0" w:rsidRDefault="00C17EEA" w:rsidP="00793F43">
            <w:pPr>
              <w:ind w:left="113" w:right="113"/>
              <w:rPr>
                <w:rFonts w:cs="EB Garamond"/>
                <w:bCs/>
                <w:sz w:val="20"/>
                <w:szCs w:val="20"/>
                <w:lang w:val="en-GB"/>
              </w:rPr>
            </w:pPr>
            <w:r>
              <w:rPr>
                <w:rFonts w:cs="EB Garamond"/>
                <w:sz w:val="20"/>
                <w:szCs w:val="20"/>
                <w:lang w:val="en-GB"/>
              </w:rPr>
              <w:t>Means / sources for the assessment of the milestones</w:t>
            </w:r>
            <w:r>
              <w:rPr>
                <w:rFonts w:cs="EB Garamond"/>
                <w:bCs/>
                <w:sz w:val="20"/>
                <w:szCs w:val="20"/>
                <w:lang w:val="en-GB"/>
              </w:rPr>
              <w:t>:</w:t>
            </w:r>
          </w:p>
          <w:p w14:paraId="23366216" w14:textId="77777777" w:rsidR="00204ABD" w:rsidRPr="00A864A0" w:rsidRDefault="00204ABD" w:rsidP="00233B92">
            <w:pPr>
              <w:numPr>
                <w:ilvl w:val="0"/>
                <w:numId w:val="11"/>
              </w:numPr>
              <w:spacing w:before="100" w:beforeAutospacing="1" w:after="100" w:afterAutospacing="1"/>
              <w:rPr>
                <w:rFonts w:eastAsia="Times New Roman"/>
                <w:sz w:val="20"/>
                <w:szCs w:val="20"/>
                <w:lang w:val="en-GB"/>
              </w:rPr>
            </w:pPr>
            <w:r>
              <w:rPr>
                <w:rFonts w:eastAsia="Times New Roman"/>
                <w:sz w:val="20"/>
                <w:szCs w:val="20"/>
                <w:lang w:val="en-GB"/>
              </w:rPr>
              <w:t>Training attendance and pre/post-tests.</w:t>
            </w:r>
          </w:p>
          <w:p w14:paraId="785DB0B1" w14:textId="77777777" w:rsidR="00204ABD" w:rsidRPr="00A864A0" w:rsidRDefault="00204ABD" w:rsidP="00233B92">
            <w:pPr>
              <w:numPr>
                <w:ilvl w:val="0"/>
                <w:numId w:val="11"/>
              </w:numPr>
              <w:spacing w:before="100" w:beforeAutospacing="1" w:after="100" w:afterAutospacing="1"/>
              <w:rPr>
                <w:rFonts w:eastAsia="Times New Roman"/>
                <w:sz w:val="20"/>
                <w:szCs w:val="20"/>
                <w:lang w:val="en-GB"/>
              </w:rPr>
            </w:pPr>
            <w:r>
              <w:rPr>
                <w:rFonts w:eastAsia="Times New Roman"/>
                <w:sz w:val="20"/>
                <w:szCs w:val="20"/>
                <w:lang w:val="en-GB"/>
              </w:rPr>
              <w:t>Mentorship logs and reflection meeting reports.</w:t>
            </w:r>
          </w:p>
          <w:p w14:paraId="3D507A2D" w14:textId="77777777" w:rsidR="00204ABD" w:rsidRPr="00A864A0" w:rsidRDefault="00204ABD" w:rsidP="00233B92">
            <w:pPr>
              <w:numPr>
                <w:ilvl w:val="0"/>
                <w:numId w:val="11"/>
              </w:numPr>
              <w:spacing w:before="100" w:beforeAutospacing="1" w:after="100" w:afterAutospacing="1"/>
              <w:rPr>
                <w:rFonts w:eastAsia="Times New Roman"/>
                <w:sz w:val="20"/>
                <w:szCs w:val="20"/>
                <w:lang w:val="en-GB"/>
              </w:rPr>
            </w:pPr>
            <w:r>
              <w:rPr>
                <w:rFonts w:eastAsia="Times New Roman"/>
                <w:sz w:val="20"/>
                <w:szCs w:val="20"/>
                <w:lang w:val="en-GB"/>
              </w:rPr>
              <w:t>Documentation of mediated cases, success stories, and committee reports.</w:t>
            </w:r>
          </w:p>
          <w:p w14:paraId="7459D932" w14:textId="0162EC71" w:rsidR="005B75B4" w:rsidRPr="00A864A0" w:rsidRDefault="00204ABD" w:rsidP="00233B92">
            <w:pPr>
              <w:numPr>
                <w:ilvl w:val="0"/>
                <w:numId w:val="11"/>
              </w:numPr>
              <w:spacing w:before="100" w:beforeAutospacing="1" w:after="100" w:afterAutospacing="1"/>
              <w:rPr>
                <w:rFonts w:eastAsia="Times New Roman"/>
                <w:sz w:val="20"/>
                <w:szCs w:val="20"/>
                <w:lang w:val="en-GB"/>
              </w:rPr>
            </w:pPr>
            <w:r>
              <w:rPr>
                <w:rFonts w:eastAsia="Times New Roman"/>
                <w:sz w:val="20"/>
                <w:szCs w:val="20"/>
                <w:lang w:val="en-GB"/>
              </w:rPr>
              <w:t>Feedback from chiefs and local leaders confirming effectiveness.</w:t>
            </w:r>
          </w:p>
        </w:tc>
      </w:tr>
      <w:tr w:rsidR="002D57E9" w:rsidRPr="00D339F4" w14:paraId="15EF073A" w14:textId="77777777" w:rsidTr="00EE6360">
        <w:trPr>
          <w:tblCellSpacing w:w="0" w:type="dxa"/>
        </w:trPr>
        <w:tc>
          <w:tcPr>
            <w:tcW w:w="4685" w:type="dxa"/>
          </w:tcPr>
          <w:p w14:paraId="395AF6CA" w14:textId="77777777" w:rsidR="002D57E9" w:rsidRPr="00A864A0" w:rsidRDefault="002D57E9" w:rsidP="00E0414E">
            <w:pPr>
              <w:spacing w:before="100" w:beforeAutospacing="1" w:after="100" w:afterAutospacing="1"/>
              <w:outlineLvl w:val="3"/>
              <w:rPr>
                <w:rFonts w:eastAsia="Times New Roman"/>
                <w:b/>
                <w:bCs/>
                <w:sz w:val="20"/>
                <w:szCs w:val="20"/>
                <w:lang w:val="en-GB"/>
              </w:rPr>
            </w:pPr>
            <w:r>
              <w:rPr>
                <w:rFonts w:cs="EB Garamond"/>
                <w:b/>
                <w:bCs/>
                <w:sz w:val="20"/>
                <w:szCs w:val="20"/>
                <w:lang w:val="en-GB"/>
              </w:rPr>
              <w:t xml:space="preserve">Key actor 2: </w:t>
            </w:r>
            <w:r>
              <w:rPr>
                <w:rFonts w:eastAsia="Times New Roman"/>
                <w:b/>
                <w:bCs/>
                <w:sz w:val="20"/>
                <w:szCs w:val="20"/>
                <w:lang w:val="en-GB"/>
              </w:rPr>
              <w:t>Peace Committees (6 inter-ethnic, gender-balanced groups)</w:t>
            </w:r>
          </w:p>
          <w:p w14:paraId="71BA74D4" w14:textId="77777777" w:rsidR="002D57E9" w:rsidRPr="00A864A0" w:rsidRDefault="002D57E9" w:rsidP="00E0414E">
            <w:pPr>
              <w:spacing w:before="100" w:beforeAutospacing="1" w:after="100" w:afterAutospacing="1"/>
              <w:rPr>
                <w:rFonts w:eastAsia="Times New Roman"/>
                <w:sz w:val="20"/>
                <w:szCs w:val="20"/>
                <w:lang w:val="en-US"/>
              </w:rPr>
            </w:pPr>
            <w:proofErr w:type="spellStart"/>
            <w:r>
              <w:rPr>
                <w:rFonts w:eastAsia="Times New Roman"/>
                <w:b/>
                <w:bCs/>
                <w:sz w:val="20"/>
                <w:szCs w:val="20"/>
              </w:rPr>
              <w:lastRenderedPageBreak/>
              <w:t>Selection</w:t>
            </w:r>
            <w:proofErr w:type="spellEnd"/>
            <w:r>
              <w:rPr>
                <w:rFonts w:eastAsia="Times New Roman"/>
                <w:b/>
                <w:bCs/>
                <w:sz w:val="20"/>
                <w:szCs w:val="20"/>
              </w:rPr>
              <w:t xml:space="preserve"> </w:t>
            </w:r>
            <w:proofErr w:type="spellStart"/>
            <w:r>
              <w:rPr>
                <w:rFonts w:eastAsia="Times New Roman"/>
                <w:b/>
                <w:bCs/>
                <w:sz w:val="20"/>
                <w:szCs w:val="20"/>
              </w:rPr>
              <w:t>criteria</w:t>
            </w:r>
            <w:proofErr w:type="spellEnd"/>
            <w:r>
              <w:rPr>
                <w:rFonts w:eastAsia="Times New Roman"/>
                <w:b/>
                <w:bCs/>
                <w:sz w:val="20"/>
                <w:szCs w:val="20"/>
              </w:rPr>
              <w:t>:</w:t>
            </w:r>
            <w:r>
              <w:rPr>
                <w:rFonts w:eastAsia="Times New Roman"/>
                <w:sz w:val="20"/>
                <w:szCs w:val="20"/>
              </w:rPr>
              <w:t xml:space="preserve"> </w:t>
            </w:r>
          </w:p>
          <w:p w14:paraId="1920D3DE" w14:textId="77777777" w:rsidR="002D57E9" w:rsidRPr="00A864A0" w:rsidRDefault="002D57E9" w:rsidP="00233B92">
            <w:pPr>
              <w:numPr>
                <w:ilvl w:val="0"/>
                <w:numId w:val="12"/>
              </w:numPr>
              <w:spacing w:before="100" w:beforeAutospacing="1" w:after="100" w:afterAutospacing="1" w:line="259" w:lineRule="auto"/>
              <w:rPr>
                <w:rFonts w:eastAsia="Times New Roman"/>
                <w:sz w:val="20"/>
                <w:szCs w:val="20"/>
                <w:lang w:val="en-GB"/>
              </w:rPr>
            </w:pPr>
            <w:r>
              <w:rPr>
                <w:rFonts w:eastAsia="Times New Roman"/>
                <w:sz w:val="20"/>
                <w:szCs w:val="20"/>
                <w:lang w:val="en-GB"/>
              </w:rPr>
              <w:t>Formed across six payams in Bor South County (one per major payam).</w:t>
            </w:r>
          </w:p>
          <w:p w14:paraId="1B6CA007" w14:textId="77777777" w:rsidR="002D57E9" w:rsidRPr="00A864A0" w:rsidRDefault="002D57E9" w:rsidP="00233B92">
            <w:pPr>
              <w:numPr>
                <w:ilvl w:val="0"/>
                <w:numId w:val="12"/>
              </w:numPr>
              <w:spacing w:before="100" w:beforeAutospacing="1" w:after="100" w:afterAutospacing="1" w:line="259" w:lineRule="auto"/>
              <w:rPr>
                <w:rFonts w:eastAsia="Times New Roman"/>
                <w:sz w:val="20"/>
                <w:szCs w:val="20"/>
                <w:lang w:val="en-GB"/>
              </w:rPr>
            </w:pPr>
            <w:r>
              <w:rPr>
                <w:rFonts w:eastAsia="Times New Roman"/>
                <w:sz w:val="20"/>
                <w:szCs w:val="20"/>
                <w:lang w:val="en-GB"/>
              </w:rPr>
              <w:t>Members (10 per committee) nominated jointly by chiefs, women’s associations, youth groups, and church leaders to ensure inclusivity.</w:t>
            </w:r>
          </w:p>
          <w:p w14:paraId="3143DEBF" w14:textId="77777777" w:rsidR="002D57E9" w:rsidRPr="00A864A0" w:rsidRDefault="002D57E9" w:rsidP="00233B92">
            <w:pPr>
              <w:numPr>
                <w:ilvl w:val="0"/>
                <w:numId w:val="12"/>
              </w:numPr>
              <w:spacing w:before="100" w:beforeAutospacing="1" w:after="100" w:afterAutospacing="1" w:line="259" w:lineRule="auto"/>
              <w:rPr>
                <w:rFonts w:eastAsia="Times New Roman"/>
                <w:sz w:val="20"/>
                <w:szCs w:val="20"/>
                <w:lang w:val="en-GB"/>
              </w:rPr>
            </w:pPr>
            <w:r>
              <w:rPr>
                <w:rFonts w:eastAsia="Times New Roman"/>
                <w:sz w:val="20"/>
                <w:szCs w:val="20"/>
                <w:lang w:val="en-GB"/>
              </w:rPr>
              <w:t>Composition: 5 men and 5 women; at least 2 members aged under 30.</w:t>
            </w:r>
          </w:p>
          <w:p w14:paraId="13C513B1" w14:textId="77777777" w:rsidR="002D57E9" w:rsidRPr="00A864A0" w:rsidRDefault="002D57E9" w:rsidP="00233B92">
            <w:pPr>
              <w:numPr>
                <w:ilvl w:val="0"/>
                <w:numId w:val="12"/>
              </w:numPr>
              <w:spacing w:before="100" w:beforeAutospacing="1" w:after="100" w:afterAutospacing="1" w:line="259" w:lineRule="auto"/>
              <w:rPr>
                <w:rFonts w:eastAsia="Times New Roman"/>
                <w:sz w:val="20"/>
                <w:szCs w:val="20"/>
                <w:lang w:val="en-GB"/>
              </w:rPr>
            </w:pPr>
            <w:r>
              <w:rPr>
                <w:rFonts w:eastAsia="Times New Roman"/>
                <w:sz w:val="20"/>
                <w:szCs w:val="20"/>
                <w:lang w:val="en-GB"/>
              </w:rPr>
              <w:t>Representation from all local ethnic and clan groups to ensure legitimacy.</w:t>
            </w:r>
          </w:p>
          <w:p w14:paraId="7B92303F" w14:textId="586687A0" w:rsidR="002D57E9" w:rsidRPr="008841F5" w:rsidRDefault="002D57E9" w:rsidP="008841F5">
            <w:pPr>
              <w:numPr>
                <w:ilvl w:val="0"/>
                <w:numId w:val="12"/>
              </w:numPr>
              <w:spacing w:before="100" w:beforeAutospacing="1" w:after="100" w:afterAutospacing="1" w:line="259" w:lineRule="auto"/>
              <w:rPr>
                <w:rFonts w:eastAsia="Times New Roman"/>
                <w:sz w:val="20"/>
                <w:szCs w:val="20"/>
                <w:lang w:val="en-GB"/>
              </w:rPr>
            </w:pPr>
            <w:r>
              <w:rPr>
                <w:rFonts w:eastAsia="Times New Roman"/>
                <w:sz w:val="20"/>
                <w:szCs w:val="20"/>
                <w:lang w:val="en-GB"/>
              </w:rPr>
              <w:t>Members must be permanent residents, respected, and without political affiliation or record of violence.</w:t>
            </w:r>
          </w:p>
        </w:tc>
        <w:tc>
          <w:tcPr>
            <w:tcW w:w="4821" w:type="dxa"/>
          </w:tcPr>
          <w:p w14:paraId="3251E882" w14:textId="77777777" w:rsidR="002D57E9" w:rsidRPr="00A864A0" w:rsidRDefault="002D57E9" w:rsidP="00E0414E">
            <w:pPr>
              <w:spacing w:before="100" w:beforeAutospacing="1" w:after="100" w:afterAutospacing="1"/>
              <w:rPr>
                <w:rFonts w:eastAsia="Times New Roman"/>
                <w:sz w:val="20"/>
                <w:szCs w:val="20"/>
                <w:lang w:val="en-US"/>
              </w:rPr>
            </w:pPr>
          </w:p>
          <w:p w14:paraId="0B519461" w14:textId="01F2036B" w:rsidR="002D57E9" w:rsidRPr="00A864A0" w:rsidRDefault="002D57E9" w:rsidP="00E0414E">
            <w:pPr>
              <w:spacing w:before="100" w:beforeAutospacing="1" w:after="100" w:afterAutospacing="1"/>
              <w:rPr>
                <w:rFonts w:eastAsia="Times New Roman"/>
                <w:sz w:val="20"/>
                <w:szCs w:val="20"/>
                <w:lang w:val="en-GB"/>
              </w:rPr>
            </w:pPr>
            <w:r>
              <w:rPr>
                <w:rFonts w:eastAsia="Times New Roman"/>
                <w:sz w:val="20"/>
                <w:szCs w:val="20"/>
                <w:lang w:val="en-GB"/>
              </w:rPr>
              <w:t xml:space="preserve">The committees will become trusted and permanent local mechanisms for early warning, mediation, and reconciliation. </w:t>
            </w:r>
            <w:r>
              <w:rPr>
                <w:rFonts w:eastAsia="Times New Roman"/>
                <w:sz w:val="20"/>
                <w:szCs w:val="20"/>
                <w:lang w:val="en-GB"/>
              </w:rPr>
              <w:lastRenderedPageBreak/>
              <w:t>They will serve as the first responders to emerging tensions and coordinate with county peace offices and UNMISS. Their authority is to be strengthened through signed peace agreements and regular meetings that will track violations and promote adherence to local pacts.</w:t>
            </w:r>
            <w:r>
              <w:rPr>
                <w:rFonts w:eastAsia="Times New Roman"/>
                <w:sz w:val="20"/>
                <w:szCs w:val="20"/>
                <w:lang w:val="en-GB"/>
              </w:rPr>
              <w:br/>
              <w:t>As committees gain legitimacy, they will institutionalise participatory, gender-balanced decision-making in peace processes and set a model for neighbouring counties.</w:t>
            </w:r>
          </w:p>
          <w:p w14:paraId="53B5F5D9" w14:textId="77777777" w:rsidR="002D57E9" w:rsidRPr="00A864A0" w:rsidRDefault="002D57E9" w:rsidP="00E0414E">
            <w:pPr>
              <w:ind w:left="113" w:right="113"/>
              <w:rPr>
                <w:rFonts w:cs="EB Garamond"/>
                <w:bCs/>
                <w:sz w:val="20"/>
                <w:szCs w:val="20"/>
                <w:highlight w:val="yellow"/>
                <w:lang w:val="en-GB"/>
              </w:rPr>
            </w:pPr>
          </w:p>
        </w:tc>
        <w:tc>
          <w:tcPr>
            <w:tcW w:w="4963" w:type="dxa"/>
          </w:tcPr>
          <w:p w14:paraId="06A570E9" w14:textId="77777777" w:rsidR="002D57E9" w:rsidRPr="00A864A0" w:rsidRDefault="002D57E9" w:rsidP="00E0414E">
            <w:pPr>
              <w:ind w:left="113" w:right="113"/>
              <w:rPr>
                <w:rFonts w:cs="EB Garamond"/>
                <w:bCs/>
                <w:sz w:val="20"/>
                <w:szCs w:val="20"/>
                <w:lang w:val="en-GB"/>
              </w:rPr>
            </w:pPr>
            <w:r>
              <w:rPr>
                <w:rFonts w:cs="EB Garamond"/>
                <w:bCs/>
                <w:sz w:val="20"/>
                <w:szCs w:val="20"/>
                <w:lang w:val="en-GB"/>
              </w:rPr>
              <w:lastRenderedPageBreak/>
              <w:t xml:space="preserve">Milestones: </w:t>
            </w:r>
          </w:p>
          <w:p w14:paraId="13E93D6A" w14:textId="77777777" w:rsidR="002D57E9" w:rsidRPr="00A864A0" w:rsidRDefault="002D57E9" w:rsidP="00233B92">
            <w:pPr>
              <w:numPr>
                <w:ilvl w:val="0"/>
                <w:numId w:val="13"/>
              </w:numPr>
              <w:spacing w:before="100" w:beforeAutospacing="1" w:after="100" w:afterAutospacing="1" w:line="259" w:lineRule="auto"/>
              <w:rPr>
                <w:rFonts w:eastAsia="Times New Roman"/>
                <w:sz w:val="20"/>
                <w:szCs w:val="20"/>
                <w:lang w:val="en-GB"/>
              </w:rPr>
            </w:pPr>
            <w:r>
              <w:rPr>
                <w:rFonts w:eastAsia="Times New Roman"/>
                <w:sz w:val="20"/>
                <w:szCs w:val="20"/>
                <w:lang w:val="en-GB"/>
              </w:rPr>
              <w:t>6 functional peace committees established with documented membership.</w:t>
            </w:r>
          </w:p>
          <w:p w14:paraId="75E5C9C5" w14:textId="77777777" w:rsidR="002D57E9" w:rsidRPr="00A864A0" w:rsidRDefault="002D57E9" w:rsidP="00233B92">
            <w:pPr>
              <w:numPr>
                <w:ilvl w:val="0"/>
                <w:numId w:val="13"/>
              </w:numPr>
              <w:spacing w:before="100" w:beforeAutospacing="1" w:after="100" w:afterAutospacing="1" w:line="259" w:lineRule="auto"/>
              <w:rPr>
                <w:rFonts w:eastAsia="Times New Roman"/>
                <w:sz w:val="20"/>
                <w:szCs w:val="20"/>
                <w:lang w:val="en-GB"/>
              </w:rPr>
            </w:pPr>
            <w:r>
              <w:rPr>
                <w:rFonts w:eastAsia="Times New Roman"/>
                <w:sz w:val="20"/>
                <w:szCs w:val="20"/>
                <w:lang w:val="en-GB"/>
              </w:rPr>
              <w:lastRenderedPageBreak/>
              <w:t>Monthly meetings held with attendance ≥ 80 %.</w:t>
            </w:r>
          </w:p>
          <w:p w14:paraId="0B7A8899" w14:textId="3ED5DA54" w:rsidR="002D57E9" w:rsidRPr="00A864A0" w:rsidRDefault="002D57E9" w:rsidP="00233B92">
            <w:pPr>
              <w:numPr>
                <w:ilvl w:val="0"/>
                <w:numId w:val="13"/>
              </w:numPr>
              <w:spacing w:before="100" w:beforeAutospacing="1" w:after="100" w:afterAutospacing="1" w:line="259" w:lineRule="auto"/>
              <w:rPr>
                <w:rFonts w:eastAsia="Times New Roman"/>
                <w:sz w:val="20"/>
                <w:szCs w:val="20"/>
                <w:lang w:val="en-GB"/>
              </w:rPr>
            </w:pPr>
            <w:r>
              <w:rPr>
                <w:rFonts w:eastAsia="Times New Roman"/>
                <w:sz w:val="20"/>
                <w:szCs w:val="20"/>
                <w:lang w:val="en-GB"/>
              </w:rPr>
              <w:t>2 inter-communal peace agreements negotiated and signed in total for the entire project and the 6 committees</w:t>
            </w:r>
          </w:p>
          <w:p w14:paraId="76D71D23" w14:textId="77777777" w:rsidR="002D57E9" w:rsidRPr="00A864A0" w:rsidRDefault="002D57E9" w:rsidP="00233B92">
            <w:pPr>
              <w:numPr>
                <w:ilvl w:val="0"/>
                <w:numId w:val="13"/>
              </w:numPr>
              <w:spacing w:before="100" w:beforeAutospacing="1" w:after="100" w:afterAutospacing="1" w:line="259" w:lineRule="auto"/>
              <w:rPr>
                <w:rFonts w:eastAsia="Times New Roman"/>
                <w:sz w:val="20"/>
                <w:szCs w:val="20"/>
                <w:lang w:val="en-GB"/>
              </w:rPr>
            </w:pPr>
            <w:r>
              <w:rPr>
                <w:rFonts w:eastAsia="Times New Roman"/>
                <w:sz w:val="20"/>
                <w:szCs w:val="20"/>
                <w:lang w:val="en-GB"/>
              </w:rPr>
              <w:t>Early-warning alerts submitted quarterly to county authorities.</w:t>
            </w:r>
          </w:p>
          <w:p w14:paraId="3585B376" w14:textId="77777777" w:rsidR="002D57E9" w:rsidRPr="00A864A0" w:rsidRDefault="002D57E9" w:rsidP="00E0414E">
            <w:pPr>
              <w:ind w:left="113" w:right="113"/>
              <w:rPr>
                <w:rFonts w:cs="EB Garamond"/>
                <w:bCs/>
                <w:sz w:val="20"/>
                <w:szCs w:val="20"/>
                <w:lang w:val="en-GB"/>
              </w:rPr>
            </w:pPr>
            <w:r>
              <w:rPr>
                <w:rFonts w:cs="EB Garamond"/>
                <w:sz w:val="20"/>
                <w:szCs w:val="20"/>
                <w:lang w:val="en-GB"/>
              </w:rPr>
              <w:t>Means / sources for the assessment of the milestones</w:t>
            </w:r>
            <w:r>
              <w:rPr>
                <w:rFonts w:cs="EB Garamond"/>
                <w:bCs/>
                <w:sz w:val="20"/>
                <w:szCs w:val="20"/>
                <w:lang w:val="en-GB"/>
              </w:rPr>
              <w:t>:</w:t>
            </w:r>
          </w:p>
          <w:p w14:paraId="6542977F" w14:textId="77777777" w:rsidR="002D57E9" w:rsidRPr="00A864A0" w:rsidRDefault="002D57E9" w:rsidP="00233B92">
            <w:pPr>
              <w:numPr>
                <w:ilvl w:val="0"/>
                <w:numId w:val="14"/>
              </w:numPr>
              <w:spacing w:before="100" w:beforeAutospacing="1" w:after="100" w:afterAutospacing="1"/>
              <w:rPr>
                <w:rFonts w:eastAsia="Times New Roman"/>
                <w:sz w:val="20"/>
                <w:szCs w:val="20"/>
                <w:lang w:val="en-GB"/>
              </w:rPr>
            </w:pPr>
            <w:r>
              <w:rPr>
                <w:rFonts w:eastAsia="Times New Roman"/>
                <w:sz w:val="20"/>
                <w:szCs w:val="20"/>
                <w:lang w:val="en-GB"/>
              </w:rPr>
              <w:t>Committee meeting minutes and attendance logs.</w:t>
            </w:r>
          </w:p>
          <w:p w14:paraId="46BAD6FA" w14:textId="77777777" w:rsidR="002D57E9" w:rsidRPr="00A864A0" w:rsidRDefault="002D57E9" w:rsidP="00233B92">
            <w:pPr>
              <w:numPr>
                <w:ilvl w:val="0"/>
                <w:numId w:val="14"/>
              </w:numPr>
              <w:spacing w:before="100" w:beforeAutospacing="1" w:after="100" w:afterAutospacing="1"/>
              <w:rPr>
                <w:rFonts w:eastAsia="Times New Roman"/>
                <w:sz w:val="20"/>
                <w:szCs w:val="20"/>
                <w:lang w:val="en-GB"/>
              </w:rPr>
            </w:pPr>
            <w:r>
              <w:rPr>
                <w:rFonts w:eastAsia="Times New Roman"/>
                <w:sz w:val="20"/>
                <w:szCs w:val="20"/>
                <w:lang w:val="en-GB"/>
              </w:rPr>
              <w:t xml:space="preserve">Copies of peace agreements and </w:t>
            </w:r>
            <w:proofErr w:type="spellStart"/>
            <w:r>
              <w:rPr>
                <w:rFonts w:eastAsia="Times New Roman"/>
                <w:sz w:val="20"/>
                <w:szCs w:val="20"/>
                <w:lang w:val="en-GB"/>
              </w:rPr>
              <w:t>MoUs</w:t>
            </w:r>
            <w:proofErr w:type="spellEnd"/>
            <w:r>
              <w:rPr>
                <w:rFonts w:eastAsia="Times New Roman"/>
                <w:sz w:val="20"/>
                <w:szCs w:val="20"/>
                <w:lang w:val="en-GB"/>
              </w:rPr>
              <w:t xml:space="preserve"> with local government.</w:t>
            </w:r>
          </w:p>
          <w:p w14:paraId="08D6079F" w14:textId="77777777" w:rsidR="002D57E9" w:rsidRPr="00A864A0" w:rsidRDefault="002D57E9" w:rsidP="00E0414E">
            <w:pPr>
              <w:ind w:left="113" w:right="113"/>
              <w:rPr>
                <w:rFonts w:cs="EB Garamond"/>
                <w:bCs/>
                <w:sz w:val="20"/>
                <w:szCs w:val="20"/>
                <w:highlight w:val="yellow"/>
                <w:lang w:val="en-GB"/>
              </w:rPr>
            </w:pPr>
            <w:r>
              <w:rPr>
                <w:rFonts w:eastAsia="Times New Roman"/>
                <w:sz w:val="20"/>
                <w:szCs w:val="20"/>
                <w:lang w:val="en-GB"/>
              </w:rPr>
              <w:t>Reports from UNMISS and Protection Cluster confirming reduced incidents.</w:t>
            </w:r>
          </w:p>
        </w:tc>
      </w:tr>
      <w:tr w:rsidR="002D57E9" w:rsidRPr="00D339F4" w14:paraId="026CFE70" w14:textId="77777777" w:rsidTr="00EE6360">
        <w:trPr>
          <w:tblCellSpacing w:w="0" w:type="dxa"/>
        </w:trPr>
        <w:tc>
          <w:tcPr>
            <w:tcW w:w="4685" w:type="dxa"/>
          </w:tcPr>
          <w:p w14:paraId="2D3F4944" w14:textId="5C3E419D" w:rsidR="00B551FA" w:rsidRPr="00A864A0" w:rsidRDefault="002D57E9" w:rsidP="00B551FA">
            <w:pPr>
              <w:spacing w:before="100" w:beforeAutospacing="1" w:after="100" w:afterAutospacing="1"/>
              <w:outlineLvl w:val="2"/>
              <w:rPr>
                <w:rFonts w:eastAsia="Times New Roman"/>
                <w:b/>
                <w:bCs/>
                <w:sz w:val="20"/>
                <w:szCs w:val="20"/>
                <w:lang w:val="en-US"/>
              </w:rPr>
            </w:pPr>
            <w:r>
              <w:rPr>
                <w:rFonts w:cs="EB Garamond"/>
                <w:b/>
                <w:bCs/>
                <w:sz w:val="20"/>
                <w:szCs w:val="20"/>
                <w:lang w:val="en-GB"/>
              </w:rPr>
              <w:lastRenderedPageBreak/>
              <w:t xml:space="preserve">Key actor 3: </w:t>
            </w:r>
            <w:r>
              <w:rPr>
                <w:rFonts w:eastAsia="Times New Roman"/>
                <w:b/>
                <w:bCs/>
                <w:sz w:val="20"/>
                <w:szCs w:val="20"/>
                <w:lang w:val="en-GB"/>
              </w:rPr>
              <w:t>Community members (</w:t>
            </w:r>
            <w:r>
              <w:rPr>
                <w:rFonts w:eastAsia="Times New Roman"/>
                <w:b/>
                <w:bCs/>
                <w:sz w:val="20"/>
                <w:szCs w:val="20"/>
                <w:lang w:val="en-US"/>
              </w:rPr>
              <w:t>1,000 direct participants)</w:t>
            </w:r>
          </w:p>
          <w:p w14:paraId="6FEA7B62" w14:textId="77777777" w:rsidR="00B551FA" w:rsidRPr="00A864A0" w:rsidRDefault="00B551FA" w:rsidP="00B551FA">
            <w:pPr>
              <w:spacing w:before="100" w:beforeAutospacing="1" w:after="100" w:afterAutospacing="1"/>
              <w:rPr>
                <w:rFonts w:eastAsia="Times New Roman"/>
                <w:sz w:val="20"/>
                <w:szCs w:val="20"/>
              </w:rPr>
            </w:pPr>
            <w:proofErr w:type="spellStart"/>
            <w:r>
              <w:rPr>
                <w:rFonts w:eastAsia="Times New Roman"/>
                <w:b/>
                <w:bCs/>
                <w:sz w:val="20"/>
                <w:szCs w:val="20"/>
              </w:rPr>
              <w:t>Selection</w:t>
            </w:r>
            <w:proofErr w:type="spellEnd"/>
            <w:r>
              <w:rPr>
                <w:rFonts w:eastAsia="Times New Roman"/>
                <w:b/>
                <w:bCs/>
                <w:sz w:val="20"/>
                <w:szCs w:val="20"/>
              </w:rPr>
              <w:t xml:space="preserve"> </w:t>
            </w:r>
            <w:proofErr w:type="spellStart"/>
            <w:r>
              <w:rPr>
                <w:rFonts w:eastAsia="Times New Roman"/>
                <w:b/>
                <w:bCs/>
                <w:sz w:val="20"/>
                <w:szCs w:val="20"/>
              </w:rPr>
              <w:t>Criteria</w:t>
            </w:r>
            <w:proofErr w:type="spellEnd"/>
            <w:r>
              <w:rPr>
                <w:rFonts w:eastAsia="Times New Roman"/>
                <w:b/>
                <w:bCs/>
                <w:sz w:val="20"/>
                <w:szCs w:val="20"/>
              </w:rPr>
              <w:t>:</w:t>
            </w:r>
          </w:p>
          <w:p w14:paraId="118C5BF6" w14:textId="77777777" w:rsidR="00B551FA" w:rsidRPr="00A864A0" w:rsidRDefault="00B551FA" w:rsidP="00233B92">
            <w:pPr>
              <w:numPr>
                <w:ilvl w:val="0"/>
                <w:numId w:val="15"/>
              </w:numPr>
              <w:spacing w:before="100" w:beforeAutospacing="1" w:after="100" w:afterAutospacing="1" w:line="259" w:lineRule="auto"/>
              <w:rPr>
                <w:rFonts w:eastAsia="Times New Roman"/>
                <w:sz w:val="20"/>
                <w:szCs w:val="20"/>
                <w:lang w:val="en-GB"/>
              </w:rPr>
            </w:pPr>
            <w:r>
              <w:rPr>
                <w:rFonts w:eastAsia="Times New Roman"/>
                <w:sz w:val="20"/>
                <w:szCs w:val="20"/>
                <w:lang w:val="en-GB"/>
              </w:rPr>
              <w:t>Residents of Bor South County, including displaced populations from northern Jonglei and host communities.</w:t>
            </w:r>
          </w:p>
          <w:p w14:paraId="50B09B7F" w14:textId="77777777" w:rsidR="00B551FA" w:rsidRPr="00A864A0" w:rsidRDefault="00B551FA" w:rsidP="00233B92">
            <w:pPr>
              <w:numPr>
                <w:ilvl w:val="0"/>
                <w:numId w:val="15"/>
              </w:numPr>
              <w:spacing w:before="100" w:beforeAutospacing="1" w:after="100" w:afterAutospacing="1" w:line="259" w:lineRule="auto"/>
              <w:rPr>
                <w:rFonts w:eastAsia="Times New Roman"/>
                <w:sz w:val="20"/>
                <w:szCs w:val="20"/>
                <w:lang w:val="en-GB"/>
              </w:rPr>
            </w:pPr>
            <w:r>
              <w:rPr>
                <w:rFonts w:eastAsia="Times New Roman"/>
                <w:sz w:val="20"/>
                <w:szCs w:val="20"/>
                <w:lang w:val="en-GB"/>
              </w:rPr>
              <w:t>Balanced participation of ethnic groups (Dinka, Nuer, Murle).</w:t>
            </w:r>
          </w:p>
          <w:p w14:paraId="224A3AA5" w14:textId="77777777" w:rsidR="00B551FA" w:rsidRPr="00A864A0" w:rsidRDefault="00B551FA" w:rsidP="00233B92">
            <w:pPr>
              <w:numPr>
                <w:ilvl w:val="0"/>
                <w:numId w:val="15"/>
              </w:numPr>
              <w:spacing w:before="100" w:beforeAutospacing="1" w:after="100" w:afterAutospacing="1" w:line="259" w:lineRule="auto"/>
              <w:rPr>
                <w:rFonts w:eastAsia="Times New Roman"/>
                <w:sz w:val="20"/>
                <w:szCs w:val="20"/>
                <w:lang w:val="en-GB"/>
              </w:rPr>
            </w:pPr>
            <w:r>
              <w:rPr>
                <w:rFonts w:eastAsia="Times New Roman"/>
                <w:sz w:val="20"/>
                <w:szCs w:val="20"/>
                <w:lang w:val="en-GB"/>
              </w:rPr>
              <w:t>Gender representation: at least 40 % women per dialogue event.</w:t>
            </w:r>
          </w:p>
          <w:p w14:paraId="14B887D0" w14:textId="300F5555" w:rsidR="00B551FA" w:rsidRPr="00A864A0" w:rsidRDefault="00E0414E" w:rsidP="00233B92">
            <w:pPr>
              <w:numPr>
                <w:ilvl w:val="0"/>
                <w:numId w:val="15"/>
              </w:numPr>
              <w:spacing w:before="100" w:beforeAutospacing="1" w:after="100" w:afterAutospacing="1" w:line="259" w:lineRule="auto"/>
              <w:rPr>
                <w:rFonts w:eastAsia="Times New Roman"/>
                <w:sz w:val="20"/>
                <w:szCs w:val="20"/>
                <w:lang w:val="en-GB"/>
              </w:rPr>
            </w:pPr>
            <w:r>
              <w:rPr>
                <w:rFonts w:eastAsia="Times New Roman"/>
                <w:sz w:val="20"/>
                <w:szCs w:val="20"/>
                <w:lang w:val="en-GB"/>
              </w:rPr>
              <w:t>Inclusion of vulnerable groups; returnees, widows, persons with disabilities, and youth previously associated with armed groups.</w:t>
            </w:r>
          </w:p>
          <w:p w14:paraId="5A7AD232" w14:textId="193B3701" w:rsidR="002D57E9" w:rsidRPr="008841F5" w:rsidRDefault="00B551FA" w:rsidP="00B551FA">
            <w:pPr>
              <w:numPr>
                <w:ilvl w:val="0"/>
                <w:numId w:val="15"/>
              </w:numPr>
              <w:spacing w:before="100" w:beforeAutospacing="1" w:after="100" w:afterAutospacing="1"/>
              <w:rPr>
                <w:rFonts w:eastAsia="Times New Roman"/>
                <w:sz w:val="20"/>
                <w:szCs w:val="20"/>
                <w:lang w:val="en-GB"/>
              </w:rPr>
            </w:pPr>
            <w:r>
              <w:rPr>
                <w:rFonts w:eastAsia="Times New Roman"/>
                <w:sz w:val="20"/>
                <w:szCs w:val="20"/>
                <w:lang w:val="en-GB"/>
              </w:rPr>
              <w:lastRenderedPageBreak/>
              <w:t>Participants selected through local leaders, churches, and existing peace groups.</w:t>
            </w:r>
          </w:p>
        </w:tc>
        <w:tc>
          <w:tcPr>
            <w:tcW w:w="4821" w:type="dxa"/>
          </w:tcPr>
          <w:p w14:paraId="34DEA227" w14:textId="7E6C487F" w:rsidR="002D57E9" w:rsidRPr="00A864A0" w:rsidRDefault="00B551FA" w:rsidP="00E0414E">
            <w:pPr>
              <w:spacing w:before="100" w:beforeAutospacing="1" w:after="100" w:afterAutospacing="1"/>
              <w:rPr>
                <w:rFonts w:cs="EB Garamond"/>
                <w:bCs/>
                <w:sz w:val="20"/>
                <w:szCs w:val="20"/>
                <w:lang w:val="en-GB"/>
              </w:rPr>
            </w:pPr>
            <w:r>
              <w:rPr>
                <w:rFonts w:eastAsia="Times New Roman"/>
                <w:sz w:val="20"/>
                <w:szCs w:val="20"/>
                <w:lang w:val="en-GB"/>
              </w:rPr>
              <w:lastRenderedPageBreak/>
              <w:t>Communities to shift attitudes from mistrust and retaliation to coexistence and collaboration. Dialogue participants to develop shared understandings of local grievances and commit to non-violent conflict resolution. Inter-ethnic relationships are to be rebuilt through joint cultural, sports, and community initiatives. Women and youth voices to become integral to decision-making in village peace meetings.</w:t>
            </w:r>
          </w:p>
        </w:tc>
        <w:tc>
          <w:tcPr>
            <w:tcW w:w="4963" w:type="dxa"/>
          </w:tcPr>
          <w:p w14:paraId="5BFF91C6" w14:textId="77777777" w:rsidR="002D57E9" w:rsidRPr="00A864A0" w:rsidRDefault="002D57E9" w:rsidP="00E0414E">
            <w:pPr>
              <w:ind w:left="113" w:right="113"/>
              <w:rPr>
                <w:rFonts w:cs="EB Garamond"/>
                <w:bCs/>
                <w:sz w:val="20"/>
                <w:szCs w:val="20"/>
                <w:lang w:val="en-GB"/>
              </w:rPr>
            </w:pPr>
            <w:r>
              <w:rPr>
                <w:rFonts w:cs="EB Garamond"/>
                <w:bCs/>
                <w:sz w:val="20"/>
                <w:szCs w:val="20"/>
                <w:lang w:val="en-GB"/>
              </w:rPr>
              <w:t xml:space="preserve">Milestones: </w:t>
            </w:r>
          </w:p>
          <w:p w14:paraId="6825FE3E" w14:textId="77777777" w:rsidR="00B551FA" w:rsidRPr="00A864A0" w:rsidRDefault="00B551FA" w:rsidP="00233B92">
            <w:pPr>
              <w:numPr>
                <w:ilvl w:val="0"/>
                <w:numId w:val="16"/>
              </w:numPr>
              <w:spacing w:before="100" w:beforeAutospacing="1" w:after="100" w:afterAutospacing="1" w:line="259" w:lineRule="auto"/>
              <w:rPr>
                <w:rFonts w:eastAsia="Times New Roman"/>
                <w:sz w:val="20"/>
                <w:szCs w:val="20"/>
                <w:lang w:val="en-GB"/>
              </w:rPr>
            </w:pPr>
            <w:r>
              <w:rPr>
                <w:rFonts w:eastAsia="Times New Roman"/>
                <w:sz w:val="20"/>
                <w:szCs w:val="20"/>
                <w:lang w:val="en-GB"/>
              </w:rPr>
              <w:t>10 inclusive community dialogue forums conducted across Bor South County.</w:t>
            </w:r>
          </w:p>
          <w:p w14:paraId="14977528" w14:textId="77777777" w:rsidR="00B551FA" w:rsidRPr="00A864A0" w:rsidRDefault="00B551FA" w:rsidP="00233B92">
            <w:pPr>
              <w:numPr>
                <w:ilvl w:val="0"/>
                <w:numId w:val="16"/>
              </w:numPr>
              <w:spacing w:before="100" w:beforeAutospacing="1" w:after="100" w:afterAutospacing="1" w:line="259" w:lineRule="auto"/>
              <w:rPr>
                <w:rFonts w:eastAsia="Times New Roman"/>
                <w:sz w:val="20"/>
                <w:szCs w:val="20"/>
                <w:lang w:val="en-GB"/>
              </w:rPr>
            </w:pPr>
            <w:r>
              <w:rPr>
                <w:rFonts w:eastAsia="Times New Roman"/>
                <w:sz w:val="20"/>
                <w:szCs w:val="20"/>
                <w:lang w:val="en-GB"/>
              </w:rPr>
              <w:t>At least 60 % of participants report improved inter-ethnic trust (survey-based).</w:t>
            </w:r>
          </w:p>
          <w:p w14:paraId="117630D6" w14:textId="77777777" w:rsidR="00B551FA" w:rsidRPr="00A864A0" w:rsidRDefault="00B551FA" w:rsidP="00233B92">
            <w:pPr>
              <w:numPr>
                <w:ilvl w:val="0"/>
                <w:numId w:val="16"/>
              </w:numPr>
              <w:spacing w:before="100" w:beforeAutospacing="1" w:after="100" w:afterAutospacing="1" w:line="259" w:lineRule="auto"/>
              <w:rPr>
                <w:rFonts w:eastAsia="Times New Roman"/>
                <w:sz w:val="20"/>
                <w:szCs w:val="20"/>
                <w:lang w:val="en-GB"/>
              </w:rPr>
            </w:pPr>
            <w:r>
              <w:rPr>
                <w:rFonts w:eastAsia="Times New Roman"/>
                <w:sz w:val="20"/>
                <w:szCs w:val="20"/>
                <w:lang w:val="en-GB"/>
              </w:rPr>
              <w:t>Community members initiate at least five joint social or livelihood projects.</w:t>
            </w:r>
          </w:p>
          <w:p w14:paraId="4326A767" w14:textId="77777777" w:rsidR="002D57E9" w:rsidRPr="00A864A0" w:rsidRDefault="002D57E9" w:rsidP="00E0414E">
            <w:pPr>
              <w:ind w:left="113" w:right="113"/>
              <w:rPr>
                <w:rFonts w:cs="EB Garamond"/>
                <w:bCs/>
                <w:sz w:val="20"/>
                <w:szCs w:val="20"/>
                <w:lang w:val="en-GB"/>
              </w:rPr>
            </w:pPr>
            <w:r>
              <w:rPr>
                <w:rFonts w:cs="EB Garamond"/>
                <w:sz w:val="20"/>
                <w:szCs w:val="20"/>
                <w:lang w:val="en-GB"/>
              </w:rPr>
              <w:t>Means / sources for the assessment of the milestones</w:t>
            </w:r>
            <w:r>
              <w:rPr>
                <w:rFonts w:cs="EB Garamond"/>
                <w:bCs/>
                <w:sz w:val="20"/>
                <w:szCs w:val="20"/>
                <w:lang w:val="en-GB"/>
              </w:rPr>
              <w:t>:</w:t>
            </w:r>
          </w:p>
          <w:p w14:paraId="1D0DC8EC" w14:textId="77777777" w:rsidR="0018638F" w:rsidRPr="00A864A0" w:rsidRDefault="0018638F" w:rsidP="00233B92">
            <w:pPr>
              <w:numPr>
                <w:ilvl w:val="0"/>
                <w:numId w:val="17"/>
              </w:numPr>
              <w:spacing w:before="100" w:beforeAutospacing="1" w:after="100" w:afterAutospacing="1"/>
              <w:rPr>
                <w:rFonts w:eastAsia="Times New Roman"/>
                <w:sz w:val="20"/>
                <w:szCs w:val="20"/>
                <w:lang w:val="en-GB"/>
              </w:rPr>
            </w:pPr>
            <w:r>
              <w:rPr>
                <w:rFonts w:eastAsia="Times New Roman"/>
                <w:sz w:val="20"/>
                <w:szCs w:val="20"/>
                <w:lang w:val="en-GB"/>
              </w:rPr>
              <w:t>Attendance lists, photos, and outcome-harvesting reports.</w:t>
            </w:r>
          </w:p>
          <w:p w14:paraId="34E1CFFD" w14:textId="77777777" w:rsidR="0018638F" w:rsidRPr="00A864A0" w:rsidRDefault="0018638F" w:rsidP="00233B92">
            <w:pPr>
              <w:numPr>
                <w:ilvl w:val="0"/>
                <w:numId w:val="17"/>
              </w:numPr>
              <w:spacing w:before="100" w:beforeAutospacing="1" w:after="100" w:afterAutospacing="1"/>
              <w:rPr>
                <w:rFonts w:eastAsia="Times New Roman"/>
                <w:sz w:val="20"/>
                <w:szCs w:val="20"/>
                <w:lang w:val="fr-FR"/>
              </w:rPr>
            </w:pPr>
            <w:r>
              <w:rPr>
                <w:rFonts w:eastAsia="Times New Roman"/>
                <w:sz w:val="20"/>
                <w:szCs w:val="20"/>
                <w:lang w:val="fr-FR"/>
              </w:rPr>
              <w:t xml:space="preserve">Pre- and post-dialogue perception </w:t>
            </w:r>
            <w:proofErr w:type="spellStart"/>
            <w:r>
              <w:rPr>
                <w:rFonts w:eastAsia="Times New Roman"/>
                <w:sz w:val="20"/>
                <w:szCs w:val="20"/>
                <w:lang w:val="fr-FR"/>
              </w:rPr>
              <w:t>surveys</w:t>
            </w:r>
            <w:proofErr w:type="spellEnd"/>
            <w:r>
              <w:rPr>
                <w:rFonts w:eastAsia="Times New Roman"/>
                <w:sz w:val="20"/>
                <w:szCs w:val="20"/>
                <w:lang w:val="fr-FR"/>
              </w:rPr>
              <w:t>.</w:t>
            </w:r>
          </w:p>
          <w:p w14:paraId="3CF0F17C" w14:textId="796EEC64" w:rsidR="002D57E9" w:rsidRPr="00A864A0" w:rsidRDefault="0018638F" w:rsidP="00233B92">
            <w:pPr>
              <w:numPr>
                <w:ilvl w:val="0"/>
                <w:numId w:val="17"/>
              </w:numPr>
              <w:spacing w:before="100" w:beforeAutospacing="1" w:after="100" w:afterAutospacing="1"/>
              <w:rPr>
                <w:rFonts w:eastAsia="Times New Roman"/>
                <w:sz w:val="20"/>
                <w:szCs w:val="20"/>
                <w:lang w:val="en-GB"/>
              </w:rPr>
            </w:pPr>
            <w:r>
              <w:rPr>
                <w:rFonts w:eastAsia="Times New Roman"/>
                <w:sz w:val="20"/>
                <w:szCs w:val="20"/>
                <w:lang w:val="en-GB"/>
              </w:rPr>
              <w:lastRenderedPageBreak/>
              <w:t>Observation reports from facilitators and county peace officers.</w:t>
            </w:r>
          </w:p>
        </w:tc>
      </w:tr>
      <w:tr w:rsidR="002D57E9" w:rsidRPr="00D339F4" w14:paraId="50366B9E" w14:textId="77777777" w:rsidTr="00EE6360">
        <w:trPr>
          <w:tblCellSpacing w:w="0" w:type="dxa"/>
        </w:trPr>
        <w:tc>
          <w:tcPr>
            <w:tcW w:w="4685" w:type="dxa"/>
          </w:tcPr>
          <w:p w14:paraId="7B76665C" w14:textId="16197DC8" w:rsidR="00882A2C" w:rsidRPr="00A864A0" w:rsidRDefault="002D57E9" w:rsidP="00882A2C">
            <w:pPr>
              <w:spacing w:before="100" w:beforeAutospacing="1" w:after="100" w:afterAutospacing="1"/>
              <w:outlineLvl w:val="2"/>
              <w:rPr>
                <w:rFonts w:eastAsia="Times New Roman"/>
                <w:b/>
                <w:bCs/>
                <w:sz w:val="20"/>
                <w:szCs w:val="20"/>
                <w:lang w:val="en-GB"/>
              </w:rPr>
            </w:pPr>
            <w:r>
              <w:rPr>
                <w:rFonts w:cs="EB Garamond"/>
                <w:b/>
                <w:bCs/>
                <w:sz w:val="20"/>
                <w:szCs w:val="20"/>
                <w:lang w:val="en-GB"/>
              </w:rPr>
              <w:t xml:space="preserve">Key actor 4: </w:t>
            </w:r>
            <w:r>
              <w:rPr>
                <w:rFonts w:eastAsia="Times New Roman"/>
                <w:b/>
                <w:bCs/>
                <w:sz w:val="20"/>
                <w:szCs w:val="20"/>
                <w:lang w:val="en-GB"/>
              </w:rPr>
              <w:t>Local Leaders and County Authorities (30 chiefs, administrators, and clergy)</w:t>
            </w:r>
          </w:p>
          <w:p w14:paraId="0841DDEC" w14:textId="77777777" w:rsidR="00882A2C" w:rsidRPr="00A864A0" w:rsidRDefault="00882A2C" w:rsidP="00882A2C">
            <w:pPr>
              <w:spacing w:before="100" w:beforeAutospacing="1" w:after="100" w:afterAutospacing="1"/>
              <w:rPr>
                <w:rFonts w:eastAsia="Times New Roman"/>
                <w:sz w:val="20"/>
                <w:szCs w:val="20"/>
                <w:lang w:val="en-GB"/>
              </w:rPr>
            </w:pPr>
            <w:r>
              <w:rPr>
                <w:rFonts w:eastAsia="Times New Roman"/>
                <w:b/>
                <w:bCs/>
                <w:sz w:val="20"/>
                <w:szCs w:val="20"/>
                <w:lang w:val="en-GB"/>
              </w:rPr>
              <w:t>Selection Criteria:</w:t>
            </w:r>
          </w:p>
          <w:p w14:paraId="61EB5C02" w14:textId="77777777" w:rsidR="00882A2C" w:rsidRPr="00A864A0" w:rsidRDefault="00882A2C" w:rsidP="00233B92">
            <w:pPr>
              <w:numPr>
                <w:ilvl w:val="0"/>
                <w:numId w:val="18"/>
              </w:numPr>
              <w:spacing w:before="100" w:beforeAutospacing="1" w:after="100" w:afterAutospacing="1" w:line="259" w:lineRule="auto"/>
              <w:rPr>
                <w:rFonts w:eastAsia="Times New Roman"/>
                <w:sz w:val="20"/>
                <w:szCs w:val="20"/>
                <w:lang w:val="en-GB"/>
              </w:rPr>
            </w:pPr>
            <w:r>
              <w:rPr>
                <w:rFonts w:eastAsia="Times New Roman"/>
                <w:sz w:val="20"/>
                <w:szCs w:val="20"/>
                <w:lang w:val="en-GB"/>
              </w:rPr>
              <w:t>Traditional chiefs, women’s chiefs, county commissioners, church leaders, and peace office directors.</w:t>
            </w:r>
          </w:p>
          <w:p w14:paraId="1D359830" w14:textId="77777777" w:rsidR="00882A2C" w:rsidRPr="00A864A0" w:rsidRDefault="00882A2C" w:rsidP="00233B92">
            <w:pPr>
              <w:numPr>
                <w:ilvl w:val="0"/>
                <w:numId w:val="18"/>
              </w:numPr>
              <w:spacing w:before="100" w:beforeAutospacing="1" w:after="100" w:afterAutospacing="1" w:line="259" w:lineRule="auto"/>
              <w:rPr>
                <w:rFonts w:eastAsia="Times New Roman"/>
                <w:sz w:val="20"/>
                <w:szCs w:val="20"/>
                <w:lang w:val="en-GB"/>
              </w:rPr>
            </w:pPr>
            <w:r>
              <w:rPr>
                <w:rFonts w:eastAsia="Times New Roman"/>
                <w:sz w:val="20"/>
                <w:szCs w:val="20"/>
                <w:lang w:val="en-GB"/>
              </w:rPr>
              <w:t>Represent both genders and all major ethnic groups.</w:t>
            </w:r>
          </w:p>
          <w:p w14:paraId="2C1C2CA6" w14:textId="77777777" w:rsidR="00882A2C" w:rsidRPr="00A864A0" w:rsidRDefault="00882A2C" w:rsidP="00233B92">
            <w:pPr>
              <w:numPr>
                <w:ilvl w:val="0"/>
                <w:numId w:val="18"/>
              </w:numPr>
              <w:spacing w:before="100" w:beforeAutospacing="1" w:after="100" w:afterAutospacing="1" w:line="259" w:lineRule="auto"/>
              <w:rPr>
                <w:rFonts w:eastAsia="Times New Roman"/>
                <w:sz w:val="20"/>
                <w:szCs w:val="20"/>
                <w:lang w:val="en-GB"/>
              </w:rPr>
            </w:pPr>
            <w:r>
              <w:rPr>
                <w:rFonts w:eastAsia="Times New Roman"/>
                <w:sz w:val="20"/>
                <w:szCs w:val="20"/>
                <w:lang w:val="en-GB"/>
              </w:rPr>
              <w:t>Hold formal or customary authority recognised by community members.</w:t>
            </w:r>
          </w:p>
          <w:p w14:paraId="68E11DA9" w14:textId="561872B0" w:rsidR="002D57E9" w:rsidRPr="00A864A0" w:rsidRDefault="00882A2C" w:rsidP="00233B92">
            <w:pPr>
              <w:numPr>
                <w:ilvl w:val="0"/>
                <w:numId w:val="18"/>
              </w:numPr>
              <w:spacing w:before="100" w:beforeAutospacing="1" w:after="100" w:afterAutospacing="1" w:line="259" w:lineRule="auto"/>
              <w:rPr>
                <w:rFonts w:eastAsia="Times New Roman"/>
                <w:sz w:val="20"/>
                <w:szCs w:val="20"/>
                <w:lang w:val="en-GB"/>
              </w:rPr>
            </w:pPr>
            <w:r>
              <w:rPr>
                <w:rFonts w:eastAsia="Times New Roman"/>
                <w:sz w:val="20"/>
                <w:szCs w:val="20"/>
                <w:lang w:val="en-GB"/>
              </w:rPr>
              <w:t>Demonstrated willingness to support youth and women’s participation in peace structures.</w:t>
            </w:r>
          </w:p>
        </w:tc>
        <w:tc>
          <w:tcPr>
            <w:tcW w:w="4821" w:type="dxa"/>
          </w:tcPr>
          <w:p w14:paraId="68F0ACF7" w14:textId="1407A0BA" w:rsidR="00882A2C" w:rsidRPr="00A864A0" w:rsidRDefault="00882A2C" w:rsidP="00882A2C">
            <w:pPr>
              <w:spacing w:before="100" w:beforeAutospacing="1" w:after="100" w:afterAutospacing="1"/>
              <w:rPr>
                <w:rFonts w:eastAsia="Times New Roman"/>
                <w:sz w:val="20"/>
                <w:szCs w:val="20"/>
                <w:lang w:val="en-GB"/>
              </w:rPr>
            </w:pPr>
            <w:r>
              <w:rPr>
                <w:rFonts w:eastAsia="Times New Roman"/>
                <w:sz w:val="20"/>
                <w:szCs w:val="20"/>
                <w:lang w:val="en-GB"/>
              </w:rPr>
              <w:t>Local leaders and authorities to publicly endorse youth and women-led peace processes and embed these structures into local governance frameworks. They are to provide moral legitimacy and logistical support for peace committees, act as signatories to local peace agreements, and collaborate in monitoring and enforcing them. Their involvement is to create continuity between community peace structures and formal government systems, ensuring sustainability beyond project closure.</w:t>
            </w:r>
          </w:p>
          <w:p w14:paraId="1F3BBE7B" w14:textId="77777777" w:rsidR="002D57E9" w:rsidRPr="00A864A0" w:rsidRDefault="002D57E9" w:rsidP="00E0414E">
            <w:pPr>
              <w:spacing w:before="100" w:beforeAutospacing="1" w:after="100" w:afterAutospacing="1"/>
              <w:rPr>
                <w:rFonts w:cs="EB Garamond"/>
                <w:bCs/>
                <w:sz w:val="20"/>
                <w:szCs w:val="20"/>
                <w:lang w:val="en-GB"/>
              </w:rPr>
            </w:pPr>
          </w:p>
        </w:tc>
        <w:tc>
          <w:tcPr>
            <w:tcW w:w="4963" w:type="dxa"/>
          </w:tcPr>
          <w:p w14:paraId="52072AB5" w14:textId="77777777" w:rsidR="002D57E9" w:rsidRPr="00A864A0" w:rsidRDefault="002D57E9" w:rsidP="00E0414E">
            <w:pPr>
              <w:ind w:left="113" w:right="113"/>
              <w:rPr>
                <w:rFonts w:cs="EB Garamond"/>
                <w:bCs/>
                <w:sz w:val="20"/>
                <w:szCs w:val="20"/>
                <w:lang w:val="en-GB"/>
              </w:rPr>
            </w:pPr>
            <w:r>
              <w:rPr>
                <w:rFonts w:cs="EB Garamond"/>
                <w:bCs/>
                <w:sz w:val="20"/>
                <w:szCs w:val="20"/>
                <w:lang w:val="en-GB"/>
              </w:rPr>
              <w:t xml:space="preserve">Milestones: </w:t>
            </w:r>
          </w:p>
          <w:p w14:paraId="0320389B" w14:textId="18A95E26" w:rsidR="00882A2C" w:rsidRPr="00A864A0" w:rsidRDefault="00882A2C" w:rsidP="00233B92">
            <w:pPr>
              <w:numPr>
                <w:ilvl w:val="0"/>
                <w:numId w:val="19"/>
              </w:numPr>
              <w:spacing w:before="100" w:beforeAutospacing="1" w:after="100" w:afterAutospacing="1" w:line="259" w:lineRule="auto"/>
              <w:rPr>
                <w:rFonts w:eastAsia="Times New Roman"/>
                <w:sz w:val="20"/>
                <w:szCs w:val="20"/>
                <w:lang w:val="en-GB"/>
              </w:rPr>
            </w:pPr>
            <w:r>
              <w:rPr>
                <w:rFonts w:eastAsia="Times New Roman"/>
                <w:sz w:val="20"/>
                <w:szCs w:val="20"/>
                <w:lang w:val="en-GB"/>
              </w:rPr>
              <w:t xml:space="preserve">Five leadership roundtables convened and </w:t>
            </w:r>
            <w:proofErr w:type="spellStart"/>
            <w:r>
              <w:rPr>
                <w:rFonts w:eastAsia="Times New Roman"/>
                <w:sz w:val="20"/>
                <w:szCs w:val="20"/>
                <w:lang w:val="en-GB"/>
              </w:rPr>
              <w:t>MoUs</w:t>
            </w:r>
            <w:proofErr w:type="spellEnd"/>
            <w:r>
              <w:rPr>
                <w:rFonts w:eastAsia="Times New Roman"/>
                <w:sz w:val="20"/>
                <w:szCs w:val="20"/>
                <w:lang w:val="en-GB"/>
              </w:rPr>
              <w:t xml:space="preserve"> signed with Bor South County authorities. (The </w:t>
            </w:r>
            <w:proofErr w:type="spellStart"/>
            <w:r>
              <w:rPr>
                <w:rFonts w:eastAsia="Times New Roman"/>
                <w:sz w:val="20"/>
                <w:szCs w:val="20"/>
                <w:lang w:val="en-GB"/>
              </w:rPr>
              <w:t>MoUs</w:t>
            </w:r>
            <w:proofErr w:type="spellEnd"/>
            <w:r>
              <w:rPr>
                <w:rFonts w:eastAsia="Times New Roman"/>
                <w:sz w:val="20"/>
                <w:szCs w:val="20"/>
                <w:lang w:val="en-GB"/>
              </w:rPr>
              <w:t xml:space="preserve"> are </w:t>
            </w:r>
            <w:r>
              <w:rPr>
                <w:rFonts w:eastAsia="Times New Roman"/>
                <w:b/>
                <w:bCs/>
                <w:sz w:val="20"/>
                <w:szCs w:val="20"/>
                <w:lang w:val="en-GB"/>
              </w:rPr>
              <w:t>between the county authorities (County Peace Desks/County Commissioners) and the inter-ethnic peace committees</w:t>
            </w:r>
            <w:r>
              <w:rPr>
                <w:rFonts w:eastAsia="Times New Roman"/>
                <w:sz w:val="20"/>
                <w:szCs w:val="20"/>
                <w:lang w:val="en-GB"/>
              </w:rPr>
              <w:t>, formally recognising the committees as legitimate local peace actors and outlining their collaboration, roles, and reporting channels)</w:t>
            </w:r>
          </w:p>
          <w:p w14:paraId="10753E2E" w14:textId="77777777" w:rsidR="00882A2C" w:rsidRPr="00A864A0" w:rsidRDefault="00882A2C" w:rsidP="00233B92">
            <w:pPr>
              <w:numPr>
                <w:ilvl w:val="0"/>
                <w:numId w:val="19"/>
              </w:numPr>
              <w:spacing w:before="100" w:beforeAutospacing="1" w:after="100" w:afterAutospacing="1" w:line="259" w:lineRule="auto"/>
              <w:rPr>
                <w:rFonts w:eastAsia="Times New Roman"/>
                <w:sz w:val="20"/>
                <w:szCs w:val="20"/>
                <w:lang w:val="en-GB"/>
              </w:rPr>
            </w:pPr>
            <w:r>
              <w:rPr>
                <w:rFonts w:eastAsia="Times New Roman"/>
                <w:sz w:val="20"/>
                <w:szCs w:val="20"/>
                <w:lang w:val="en-GB"/>
              </w:rPr>
              <w:t>Chiefs and administrators actively participate in dialogue forums.</w:t>
            </w:r>
          </w:p>
          <w:p w14:paraId="6F0A6A58" w14:textId="017213FB" w:rsidR="002D57E9" w:rsidRPr="00A864A0" w:rsidRDefault="00882A2C" w:rsidP="00233B92">
            <w:pPr>
              <w:numPr>
                <w:ilvl w:val="0"/>
                <w:numId w:val="19"/>
              </w:numPr>
              <w:spacing w:before="100" w:beforeAutospacing="1" w:after="100" w:afterAutospacing="1" w:line="259" w:lineRule="auto"/>
              <w:rPr>
                <w:rFonts w:eastAsia="Times New Roman"/>
                <w:sz w:val="20"/>
                <w:szCs w:val="20"/>
                <w:lang w:val="en-GB"/>
              </w:rPr>
            </w:pPr>
            <w:r>
              <w:rPr>
                <w:rFonts w:eastAsia="Times New Roman"/>
                <w:sz w:val="20"/>
                <w:szCs w:val="20"/>
                <w:lang w:val="en-GB"/>
              </w:rPr>
              <w:t>County peace offices incorporate committee reports into their annual plans.</w:t>
            </w:r>
          </w:p>
          <w:p w14:paraId="7D9EB35E" w14:textId="77777777" w:rsidR="002D57E9" w:rsidRPr="00A864A0" w:rsidRDefault="002D57E9" w:rsidP="00E0414E">
            <w:pPr>
              <w:ind w:left="113" w:right="113"/>
              <w:rPr>
                <w:rFonts w:cs="EB Garamond"/>
                <w:bCs/>
                <w:sz w:val="20"/>
                <w:szCs w:val="20"/>
                <w:lang w:val="en-GB"/>
              </w:rPr>
            </w:pPr>
            <w:r>
              <w:rPr>
                <w:rFonts w:cs="EB Garamond"/>
                <w:sz w:val="20"/>
                <w:szCs w:val="20"/>
                <w:lang w:val="en-GB"/>
              </w:rPr>
              <w:t>Means / sources for the assessment of the milestones</w:t>
            </w:r>
            <w:r>
              <w:rPr>
                <w:rFonts w:cs="EB Garamond"/>
                <w:bCs/>
                <w:sz w:val="20"/>
                <w:szCs w:val="20"/>
                <w:lang w:val="en-GB"/>
              </w:rPr>
              <w:t>:</w:t>
            </w:r>
          </w:p>
          <w:p w14:paraId="3AEEDDED" w14:textId="77777777" w:rsidR="00882A2C" w:rsidRPr="00A864A0" w:rsidRDefault="00882A2C" w:rsidP="00233B92">
            <w:pPr>
              <w:numPr>
                <w:ilvl w:val="0"/>
                <w:numId w:val="20"/>
              </w:numPr>
              <w:spacing w:before="100" w:beforeAutospacing="1" w:after="100" w:afterAutospacing="1"/>
              <w:rPr>
                <w:rFonts w:eastAsia="Times New Roman"/>
                <w:sz w:val="20"/>
                <w:szCs w:val="20"/>
                <w:lang w:val="en-GB"/>
              </w:rPr>
            </w:pPr>
            <w:r>
              <w:rPr>
                <w:rFonts w:eastAsia="Times New Roman"/>
                <w:sz w:val="20"/>
                <w:szCs w:val="20"/>
                <w:lang w:val="en-GB"/>
              </w:rPr>
              <w:t xml:space="preserve">Signed </w:t>
            </w:r>
            <w:proofErr w:type="spellStart"/>
            <w:r>
              <w:rPr>
                <w:rFonts w:eastAsia="Times New Roman"/>
                <w:sz w:val="20"/>
                <w:szCs w:val="20"/>
                <w:lang w:val="en-GB"/>
              </w:rPr>
              <w:t>MoUs</w:t>
            </w:r>
            <w:proofErr w:type="spellEnd"/>
            <w:r>
              <w:rPr>
                <w:rFonts w:eastAsia="Times New Roman"/>
                <w:sz w:val="20"/>
                <w:szCs w:val="20"/>
                <w:lang w:val="en-GB"/>
              </w:rPr>
              <w:t xml:space="preserve"> and local government circulars.</w:t>
            </w:r>
          </w:p>
          <w:p w14:paraId="78C4A164" w14:textId="77777777" w:rsidR="00882A2C" w:rsidRPr="00A864A0" w:rsidRDefault="00882A2C" w:rsidP="00233B92">
            <w:pPr>
              <w:numPr>
                <w:ilvl w:val="0"/>
                <w:numId w:val="20"/>
              </w:numPr>
              <w:spacing w:before="100" w:beforeAutospacing="1" w:after="100" w:afterAutospacing="1"/>
              <w:rPr>
                <w:rFonts w:eastAsia="Times New Roman"/>
                <w:sz w:val="20"/>
                <w:szCs w:val="20"/>
                <w:lang w:val="en-GB"/>
              </w:rPr>
            </w:pPr>
            <w:r>
              <w:rPr>
                <w:rFonts w:eastAsia="Times New Roman"/>
                <w:sz w:val="20"/>
                <w:szCs w:val="20"/>
                <w:lang w:val="en-GB"/>
              </w:rPr>
              <w:t>Media coverage and joint communiqués.</w:t>
            </w:r>
          </w:p>
          <w:p w14:paraId="4C5411A9" w14:textId="41AB067B" w:rsidR="002D57E9" w:rsidRPr="00A864A0" w:rsidRDefault="00882A2C" w:rsidP="00233B92">
            <w:pPr>
              <w:numPr>
                <w:ilvl w:val="0"/>
                <w:numId w:val="20"/>
              </w:numPr>
              <w:spacing w:before="100" w:beforeAutospacing="1" w:after="100" w:afterAutospacing="1"/>
              <w:rPr>
                <w:rFonts w:eastAsia="Times New Roman"/>
                <w:sz w:val="20"/>
                <w:szCs w:val="20"/>
                <w:lang w:val="en-GB"/>
              </w:rPr>
            </w:pPr>
            <w:r>
              <w:rPr>
                <w:rFonts w:eastAsia="Times New Roman"/>
                <w:sz w:val="20"/>
                <w:szCs w:val="20"/>
                <w:lang w:val="en-GB"/>
              </w:rPr>
              <w:t>Meeting reports from roundtables and evaluation interviews.</w:t>
            </w:r>
          </w:p>
        </w:tc>
      </w:tr>
      <w:tr w:rsidR="002D57E9" w:rsidRPr="00D339F4" w14:paraId="48CDA3C8" w14:textId="77777777" w:rsidTr="00EE6360">
        <w:trPr>
          <w:tblCellSpacing w:w="0" w:type="dxa"/>
        </w:trPr>
        <w:tc>
          <w:tcPr>
            <w:tcW w:w="4685" w:type="dxa"/>
          </w:tcPr>
          <w:p w14:paraId="403C170F" w14:textId="17A99FDE" w:rsidR="00882A2C" w:rsidRPr="00A864A0" w:rsidRDefault="002D57E9" w:rsidP="00882A2C">
            <w:pPr>
              <w:spacing w:before="100" w:beforeAutospacing="1" w:after="100" w:afterAutospacing="1"/>
              <w:outlineLvl w:val="2"/>
              <w:rPr>
                <w:rFonts w:eastAsia="Times New Roman"/>
                <w:b/>
                <w:bCs/>
                <w:sz w:val="20"/>
                <w:szCs w:val="20"/>
                <w:lang w:val="en-GB"/>
              </w:rPr>
            </w:pPr>
            <w:r>
              <w:rPr>
                <w:rFonts w:cs="EB Garamond"/>
                <w:b/>
                <w:bCs/>
                <w:sz w:val="20"/>
                <w:szCs w:val="20"/>
                <w:lang w:val="en-GB"/>
              </w:rPr>
              <w:t xml:space="preserve">Key actor 5: </w:t>
            </w:r>
            <w:r>
              <w:rPr>
                <w:rFonts w:eastAsia="Times New Roman"/>
                <w:b/>
                <w:bCs/>
                <w:sz w:val="20"/>
                <w:szCs w:val="20"/>
                <w:lang w:val="en-GB"/>
              </w:rPr>
              <w:t>General Public (150,000 listeners through radio and peace caravans)</w:t>
            </w:r>
          </w:p>
          <w:p w14:paraId="5C4D7B55" w14:textId="77777777" w:rsidR="00882A2C" w:rsidRPr="00A864A0" w:rsidRDefault="00882A2C" w:rsidP="00882A2C">
            <w:pPr>
              <w:spacing w:before="100" w:beforeAutospacing="1" w:after="100" w:afterAutospacing="1"/>
              <w:rPr>
                <w:rFonts w:eastAsia="Times New Roman"/>
                <w:sz w:val="20"/>
                <w:szCs w:val="20"/>
              </w:rPr>
            </w:pPr>
            <w:proofErr w:type="spellStart"/>
            <w:r>
              <w:rPr>
                <w:rFonts w:eastAsia="Times New Roman"/>
                <w:b/>
                <w:bCs/>
                <w:sz w:val="20"/>
                <w:szCs w:val="20"/>
              </w:rPr>
              <w:t>Selection</w:t>
            </w:r>
            <w:proofErr w:type="spellEnd"/>
            <w:r>
              <w:rPr>
                <w:rFonts w:eastAsia="Times New Roman"/>
                <w:b/>
                <w:bCs/>
                <w:sz w:val="20"/>
                <w:szCs w:val="20"/>
              </w:rPr>
              <w:t xml:space="preserve"> </w:t>
            </w:r>
            <w:proofErr w:type="spellStart"/>
            <w:r>
              <w:rPr>
                <w:rFonts w:eastAsia="Times New Roman"/>
                <w:b/>
                <w:bCs/>
                <w:sz w:val="20"/>
                <w:szCs w:val="20"/>
              </w:rPr>
              <w:t>Criteria</w:t>
            </w:r>
            <w:proofErr w:type="spellEnd"/>
            <w:r>
              <w:rPr>
                <w:rFonts w:eastAsia="Times New Roman"/>
                <w:b/>
                <w:bCs/>
                <w:sz w:val="20"/>
                <w:szCs w:val="20"/>
              </w:rPr>
              <w:t>:</w:t>
            </w:r>
          </w:p>
          <w:p w14:paraId="23814066" w14:textId="77777777" w:rsidR="00882A2C" w:rsidRPr="00A864A0" w:rsidRDefault="00882A2C" w:rsidP="00233B92">
            <w:pPr>
              <w:numPr>
                <w:ilvl w:val="0"/>
                <w:numId w:val="21"/>
              </w:numPr>
              <w:spacing w:before="100" w:beforeAutospacing="1" w:after="100" w:afterAutospacing="1" w:line="259" w:lineRule="auto"/>
              <w:rPr>
                <w:rFonts w:eastAsia="Times New Roman"/>
                <w:sz w:val="20"/>
                <w:szCs w:val="20"/>
                <w:lang w:val="en-GB"/>
              </w:rPr>
            </w:pPr>
            <w:r>
              <w:rPr>
                <w:rFonts w:eastAsia="Times New Roman"/>
                <w:sz w:val="20"/>
                <w:szCs w:val="20"/>
                <w:lang w:val="en-GB"/>
              </w:rPr>
              <w:lastRenderedPageBreak/>
              <w:t>Residents within broadcast radius of Jonglei and Upper Nile FM stations.</w:t>
            </w:r>
          </w:p>
          <w:p w14:paraId="30905EB3" w14:textId="77777777" w:rsidR="00882A2C" w:rsidRPr="00A864A0" w:rsidRDefault="00882A2C" w:rsidP="00233B92">
            <w:pPr>
              <w:numPr>
                <w:ilvl w:val="0"/>
                <w:numId w:val="21"/>
              </w:numPr>
              <w:spacing w:before="100" w:beforeAutospacing="1" w:after="100" w:afterAutospacing="1" w:line="259" w:lineRule="auto"/>
              <w:rPr>
                <w:rFonts w:eastAsia="Times New Roman"/>
                <w:sz w:val="20"/>
                <w:szCs w:val="20"/>
                <w:lang w:val="en-GB"/>
              </w:rPr>
            </w:pPr>
            <w:r>
              <w:rPr>
                <w:rFonts w:eastAsia="Times New Roman"/>
                <w:sz w:val="20"/>
                <w:szCs w:val="20"/>
                <w:lang w:val="en-GB"/>
              </w:rPr>
              <w:t>Inclusive of remote pastoralist communities, women, youth, and returnees.</w:t>
            </w:r>
          </w:p>
          <w:p w14:paraId="74178B0F" w14:textId="0A132F57" w:rsidR="002D57E9" w:rsidRPr="00A864A0" w:rsidRDefault="00882A2C" w:rsidP="00233B92">
            <w:pPr>
              <w:numPr>
                <w:ilvl w:val="0"/>
                <w:numId w:val="21"/>
              </w:numPr>
              <w:spacing w:before="100" w:beforeAutospacing="1" w:after="100" w:afterAutospacing="1" w:line="259" w:lineRule="auto"/>
              <w:rPr>
                <w:rFonts w:eastAsia="Times New Roman"/>
                <w:sz w:val="20"/>
                <w:szCs w:val="20"/>
                <w:lang w:val="en-GB"/>
              </w:rPr>
            </w:pPr>
            <w:r>
              <w:rPr>
                <w:rFonts w:eastAsia="Times New Roman"/>
                <w:sz w:val="20"/>
                <w:szCs w:val="20"/>
                <w:lang w:val="en-GB"/>
              </w:rPr>
              <w:t>No prior literacy or education requirement; radio programmes produced in Dinka, Nuer, and Murle languages to ensure accessibility</w:t>
            </w:r>
          </w:p>
        </w:tc>
        <w:tc>
          <w:tcPr>
            <w:tcW w:w="4821" w:type="dxa"/>
          </w:tcPr>
          <w:p w14:paraId="463EACE5" w14:textId="77FD3AB0" w:rsidR="002D57E9" w:rsidRPr="00A864A0" w:rsidRDefault="00882A2C" w:rsidP="00B935E4">
            <w:pPr>
              <w:spacing w:before="100" w:beforeAutospacing="1" w:after="100" w:afterAutospacing="1"/>
              <w:rPr>
                <w:rFonts w:eastAsia="Times New Roman"/>
                <w:sz w:val="20"/>
                <w:szCs w:val="20"/>
                <w:lang w:val="en-GB"/>
              </w:rPr>
            </w:pPr>
            <w:r>
              <w:rPr>
                <w:rFonts w:eastAsia="Times New Roman"/>
                <w:sz w:val="20"/>
                <w:szCs w:val="20"/>
                <w:lang w:val="en-GB"/>
              </w:rPr>
              <w:lastRenderedPageBreak/>
              <w:t>The broader population to gain awareness of peace agreements, understand the benefits of coexistence, and become more tolerant towards other ethnic groups.</w:t>
            </w:r>
            <w:r>
              <w:rPr>
                <w:rFonts w:eastAsia="Times New Roman"/>
                <w:sz w:val="20"/>
                <w:szCs w:val="20"/>
                <w:lang w:val="en-GB"/>
              </w:rPr>
              <w:br/>
              <w:t xml:space="preserve">Radio dramas, music, and interactive call-in shows to foster positive narratives about reconciliation, youth leadership, and women’s participation. The mobile peace caravan is to engage isolated communities through theatre, sports, and storytelling, </w:t>
            </w:r>
            <w:r>
              <w:rPr>
                <w:rFonts w:eastAsia="Times New Roman"/>
                <w:sz w:val="20"/>
                <w:szCs w:val="20"/>
                <w:lang w:val="en-GB"/>
              </w:rPr>
              <w:lastRenderedPageBreak/>
              <w:t>spreading non-violent communication models.</w:t>
            </w:r>
            <w:r>
              <w:rPr>
                <w:rFonts w:eastAsia="Times New Roman"/>
                <w:sz w:val="20"/>
                <w:szCs w:val="20"/>
                <w:lang w:val="en-GB"/>
              </w:rPr>
              <w:br/>
              <w:t>This mass awareness will reinforce behavioural change promoted by mediators and committees, contributing to a culture of peace.</w:t>
            </w:r>
          </w:p>
        </w:tc>
        <w:tc>
          <w:tcPr>
            <w:tcW w:w="4963" w:type="dxa"/>
          </w:tcPr>
          <w:p w14:paraId="6D7B9D23" w14:textId="77777777" w:rsidR="002D57E9" w:rsidRPr="00A864A0" w:rsidRDefault="002D57E9" w:rsidP="00E0414E">
            <w:pPr>
              <w:ind w:left="113" w:right="113"/>
              <w:rPr>
                <w:rFonts w:cs="EB Garamond"/>
                <w:bCs/>
                <w:sz w:val="20"/>
                <w:szCs w:val="20"/>
                <w:lang w:val="en-GB"/>
              </w:rPr>
            </w:pPr>
            <w:r>
              <w:rPr>
                <w:rFonts w:cs="EB Garamond"/>
                <w:bCs/>
                <w:sz w:val="20"/>
                <w:szCs w:val="20"/>
                <w:lang w:val="en-GB"/>
              </w:rPr>
              <w:lastRenderedPageBreak/>
              <w:t xml:space="preserve">Milestones: </w:t>
            </w:r>
          </w:p>
          <w:p w14:paraId="5EB0C278" w14:textId="77777777" w:rsidR="00882A2C" w:rsidRPr="00A864A0" w:rsidRDefault="00882A2C" w:rsidP="00233B92">
            <w:pPr>
              <w:numPr>
                <w:ilvl w:val="0"/>
                <w:numId w:val="22"/>
              </w:numPr>
              <w:spacing w:before="100" w:beforeAutospacing="1" w:after="100" w:afterAutospacing="1" w:line="259" w:lineRule="auto"/>
              <w:rPr>
                <w:rFonts w:eastAsia="Times New Roman"/>
                <w:sz w:val="20"/>
                <w:szCs w:val="20"/>
                <w:lang w:val="en-GB"/>
              </w:rPr>
            </w:pPr>
            <w:r>
              <w:rPr>
                <w:rFonts w:eastAsia="Times New Roman"/>
                <w:sz w:val="20"/>
                <w:szCs w:val="20"/>
                <w:lang w:val="en-GB"/>
              </w:rPr>
              <w:t>Eight radio programmes and 3 podcasts broadcast across Bor South County.</w:t>
            </w:r>
          </w:p>
          <w:p w14:paraId="3E216862" w14:textId="77777777" w:rsidR="00882A2C" w:rsidRPr="00A864A0" w:rsidRDefault="00882A2C" w:rsidP="00233B92">
            <w:pPr>
              <w:numPr>
                <w:ilvl w:val="0"/>
                <w:numId w:val="22"/>
              </w:numPr>
              <w:spacing w:before="100" w:beforeAutospacing="1" w:after="100" w:afterAutospacing="1" w:line="259" w:lineRule="auto"/>
              <w:rPr>
                <w:rFonts w:eastAsia="Times New Roman"/>
                <w:sz w:val="20"/>
                <w:szCs w:val="20"/>
                <w:lang w:val="en-GB"/>
              </w:rPr>
            </w:pPr>
            <w:r>
              <w:rPr>
                <w:rFonts w:eastAsia="Times New Roman"/>
                <w:sz w:val="20"/>
                <w:szCs w:val="20"/>
                <w:lang w:val="en-GB"/>
              </w:rPr>
              <w:t>Three peace caravans reach 15 priority villages and IDP sites.</w:t>
            </w:r>
          </w:p>
          <w:p w14:paraId="3A4840A6" w14:textId="37468B76" w:rsidR="002D57E9" w:rsidRPr="00A864A0" w:rsidRDefault="00882A2C" w:rsidP="00233B92">
            <w:pPr>
              <w:numPr>
                <w:ilvl w:val="0"/>
                <w:numId w:val="22"/>
              </w:numPr>
              <w:spacing w:before="100" w:beforeAutospacing="1" w:after="100" w:afterAutospacing="1" w:line="259" w:lineRule="auto"/>
              <w:rPr>
                <w:rFonts w:eastAsia="Times New Roman"/>
                <w:sz w:val="20"/>
                <w:szCs w:val="20"/>
                <w:lang w:val="en-GB"/>
              </w:rPr>
            </w:pPr>
            <w:r>
              <w:rPr>
                <w:rFonts w:eastAsia="Times New Roman"/>
                <w:sz w:val="20"/>
                <w:szCs w:val="20"/>
                <w:lang w:val="en-GB"/>
              </w:rPr>
              <w:lastRenderedPageBreak/>
              <w:t>≥ 150,000 listeners reached and ≥ 60 % recall peace messages (listener surveys).</w:t>
            </w:r>
          </w:p>
          <w:p w14:paraId="02852599" w14:textId="77777777" w:rsidR="002D57E9" w:rsidRPr="00A864A0" w:rsidRDefault="002D57E9" w:rsidP="00882A2C">
            <w:pPr>
              <w:ind w:left="113" w:right="113"/>
              <w:rPr>
                <w:rFonts w:cs="EB Garamond"/>
                <w:bCs/>
                <w:sz w:val="20"/>
                <w:szCs w:val="20"/>
                <w:lang w:val="en-GB"/>
              </w:rPr>
            </w:pPr>
            <w:r>
              <w:rPr>
                <w:rFonts w:cs="EB Garamond"/>
                <w:sz w:val="20"/>
                <w:szCs w:val="20"/>
                <w:lang w:val="en-GB"/>
              </w:rPr>
              <w:t>Means / sources for the assessment of the milestones</w:t>
            </w:r>
            <w:r>
              <w:rPr>
                <w:rFonts w:cs="EB Garamond"/>
                <w:bCs/>
                <w:sz w:val="20"/>
                <w:szCs w:val="20"/>
                <w:lang w:val="en-GB"/>
              </w:rPr>
              <w:t>:</w:t>
            </w:r>
          </w:p>
          <w:p w14:paraId="45A72609" w14:textId="77777777" w:rsidR="00882A2C" w:rsidRPr="00A864A0" w:rsidRDefault="00882A2C" w:rsidP="00233B92">
            <w:pPr>
              <w:numPr>
                <w:ilvl w:val="0"/>
                <w:numId w:val="23"/>
              </w:numPr>
              <w:spacing w:before="100" w:beforeAutospacing="1" w:after="100" w:afterAutospacing="1" w:line="259" w:lineRule="auto"/>
              <w:rPr>
                <w:rFonts w:eastAsia="Times New Roman"/>
                <w:sz w:val="20"/>
                <w:szCs w:val="20"/>
                <w:lang w:val="en-GB"/>
              </w:rPr>
            </w:pPr>
            <w:r>
              <w:rPr>
                <w:rFonts w:eastAsia="Times New Roman"/>
                <w:sz w:val="20"/>
                <w:szCs w:val="20"/>
                <w:lang w:val="en-GB"/>
              </w:rPr>
              <w:t>Radio station logs and listener feedback reports.</w:t>
            </w:r>
          </w:p>
          <w:p w14:paraId="386B132B" w14:textId="77777777" w:rsidR="00882A2C" w:rsidRPr="00A864A0" w:rsidRDefault="00882A2C" w:rsidP="00233B92">
            <w:pPr>
              <w:numPr>
                <w:ilvl w:val="0"/>
                <w:numId w:val="23"/>
              </w:numPr>
              <w:spacing w:before="100" w:beforeAutospacing="1" w:after="100" w:afterAutospacing="1" w:line="259" w:lineRule="auto"/>
              <w:rPr>
                <w:rFonts w:eastAsia="Times New Roman"/>
                <w:sz w:val="20"/>
                <w:szCs w:val="20"/>
              </w:rPr>
            </w:pPr>
            <w:r>
              <w:rPr>
                <w:rFonts w:eastAsia="Times New Roman"/>
                <w:sz w:val="20"/>
                <w:szCs w:val="20"/>
              </w:rPr>
              <w:t xml:space="preserve">Social </w:t>
            </w:r>
            <w:proofErr w:type="spellStart"/>
            <w:r>
              <w:rPr>
                <w:rFonts w:eastAsia="Times New Roman"/>
                <w:sz w:val="20"/>
                <w:szCs w:val="20"/>
              </w:rPr>
              <w:t>media</w:t>
            </w:r>
            <w:proofErr w:type="spellEnd"/>
            <w:r>
              <w:rPr>
                <w:rFonts w:eastAsia="Times New Roman"/>
                <w:sz w:val="20"/>
                <w:szCs w:val="20"/>
              </w:rPr>
              <w:t xml:space="preserve"> </w:t>
            </w:r>
            <w:proofErr w:type="spellStart"/>
            <w:r>
              <w:rPr>
                <w:rFonts w:eastAsia="Times New Roman"/>
                <w:sz w:val="20"/>
                <w:szCs w:val="20"/>
              </w:rPr>
              <w:t>engagement</w:t>
            </w:r>
            <w:proofErr w:type="spellEnd"/>
            <w:r>
              <w:rPr>
                <w:rFonts w:eastAsia="Times New Roman"/>
                <w:sz w:val="20"/>
                <w:szCs w:val="20"/>
              </w:rPr>
              <w:t xml:space="preserve"> </w:t>
            </w:r>
            <w:proofErr w:type="spellStart"/>
            <w:r>
              <w:rPr>
                <w:rFonts w:eastAsia="Times New Roman"/>
                <w:sz w:val="20"/>
                <w:szCs w:val="20"/>
              </w:rPr>
              <w:t>analytics</w:t>
            </w:r>
            <w:proofErr w:type="spellEnd"/>
            <w:r>
              <w:rPr>
                <w:rFonts w:eastAsia="Times New Roman"/>
                <w:sz w:val="20"/>
                <w:szCs w:val="20"/>
              </w:rPr>
              <w:t>.</w:t>
            </w:r>
          </w:p>
          <w:p w14:paraId="5919AB4E" w14:textId="4637F0F2" w:rsidR="00882A2C" w:rsidRPr="00A864A0" w:rsidRDefault="00882A2C" w:rsidP="00233B92">
            <w:pPr>
              <w:numPr>
                <w:ilvl w:val="0"/>
                <w:numId w:val="23"/>
              </w:numPr>
              <w:spacing w:before="100" w:beforeAutospacing="1" w:after="100" w:afterAutospacing="1" w:line="259" w:lineRule="auto"/>
              <w:rPr>
                <w:rFonts w:eastAsia="Times New Roman"/>
                <w:sz w:val="20"/>
                <w:szCs w:val="20"/>
                <w:lang w:val="en-GB"/>
              </w:rPr>
            </w:pPr>
            <w:r>
              <w:rPr>
                <w:rFonts w:eastAsia="Times New Roman"/>
                <w:sz w:val="20"/>
                <w:szCs w:val="20"/>
                <w:lang w:val="en-GB"/>
              </w:rPr>
              <w:t>Field monitoring and documentation of caravan events.</w:t>
            </w:r>
          </w:p>
        </w:tc>
      </w:tr>
    </w:tbl>
    <w:p w14:paraId="0C1D0FEF" w14:textId="1FFB766A" w:rsidR="00376196" w:rsidRPr="00A864A0" w:rsidRDefault="00376196" w:rsidP="00D44F7B">
      <w:pPr>
        <w:rPr>
          <w:rFonts w:cs="EB Garamond"/>
          <w:sz w:val="20"/>
          <w:szCs w:val="20"/>
          <w:lang w:val="en-GB"/>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CellMar>
          <w:left w:w="0" w:type="dxa"/>
          <w:right w:w="0" w:type="dxa"/>
        </w:tblCellMar>
        <w:tblLook w:val="0000" w:firstRow="0" w:lastRow="0" w:firstColumn="0" w:lastColumn="0" w:noHBand="0" w:noVBand="0"/>
      </w:tblPr>
      <w:tblGrid>
        <w:gridCol w:w="14469"/>
      </w:tblGrid>
      <w:tr w:rsidR="00E31C5E" w:rsidRPr="00A864A0" w14:paraId="21BF3540" w14:textId="77777777" w:rsidTr="000A3E1B">
        <w:trPr>
          <w:trHeight w:val="246"/>
          <w:tblHeader/>
          <w:tblCellSpacing w:w="0" w:type="dxa"/>
        </w:trPr>
        <w:tc>
          <w:tcPr>
            <w:tcW w:w="14469" w:type="dxa"/>
            <w:shd w:val="clear" w:color="auto" w:fill="D9D9D9" w:themeFill="background1" w:themeFillShade="D9"/>
          </w:tcPr>
          <w:p w14:paraId="2D90A964" w14:textId="68E3FE73" w:rsidR="00E31C5E" w:rsidRPr="00A864A0" w:rsidRDefault="00E31C5E" w:rsidP="007D7061">
            <w:pPr>
              <w:keepNext/>
              <w:ind w:left="113" w:right="113"/>
              <w:rPr>
                <w:rFonts w:cs="EB Garamond"/>
                <w:b/>
                <w:bCs/>
                <w:sz w:val="20"/>
                <w:szCs w:val="20"/>
                <w:lang w:val="en-GB"/>
              </w:rPr>
            </w:pPr>
            <w:r>
              <w:rPr>
                <w:rFonts w:cs="EB Garamond"/>
                <w:b/>
                <w:bCs/>
                <w:sz w:val="20"/>
                <w:szCs w:val="20"/>
                <w:lang w:val="en-GB"/>
              </w:rPr>
              <w:t xml:space="preserve">Link Outcome </w:t>
            </w:r>
            <w:r>
              <w:rPr>
                <w:rFonts w:eastAsia="Wingdings" w:cs="Wingdings"/>
                <w:b/>
                <w:bCs/>
                <w:sz w:val="20"/>
                <w:szCs w:val="20"/>
                <w:lang w:val="en-GB"/>
              </w:rPr>
              <w:t></w:t>
            </w:r>
            <w:r>
              <w:rPr>
                <w:rFonts w:cs="EB Garamond"/>
                <w:b/>
                <w:bCs/>
                <w:sz w:val="20"/>
                <w:szCs w:val="20"/>
                <w:lang w:val="en-GB"/>
              </w:rPr>
              <w:t xml:space="preserve"> Impact</w:t>
            </w:r>
          </w:p>
        </w:tc>
      </w:tr>
      <w:tr w:rsidR="003A3ED8" w:rsidRPr="00D339F4" w14:paraId="21801FA2" w14:textId="77777777" w:rsidTr="000A3E1B">
        <w:trPr>
          <w:trHeight w:val="567"/>
          <w:tblCellSpacing w:w="0" w:type="dxa"/>
        </w:trPr>
        <w:tc>
          <w:tcPr>
            <w:tcW w:w="14469" w:type="dxa"/>
            <w:shd w:val="clear" w:color="auto" w:fill="D9D9D9" w:themeFill="background1" w:themeFillShade="D9"/>
          </w:tcPr>
          <w:p w14:paraId="481EFA45" w14:textId="5088E4B3" w:rsidR="00F92596" w:rsidRPr="00A864A0" w:rsidRDefault="006F1331" w:rsidP="00233B92">
            <w:pPr>
              <w:pStyle w:val="Listenabsatz"/>
              <w:keepNext/>
              <w:numPr>
                <w:ilvl w:val="0"/>
                <w:numId w:val="2"/>
              </w:numPr>
              <w:ind w:right="113"/>
              <w:rPr>
                <w:rFonts w:cs="EB Garamond"/>
                <w:sz w:val="20"/>
                <w:szCs w:val="20"/>
                <w:lang w:val="en-GB"/>
              </w:rPr>
            </w:pPr>
            <w:r>
              <w:rPr>
                <w:rFonts w:cs="EB Garamond"/>
                <w:sz w:val="20"/>
                <w:szCs w:val="20"/>
                <w:lang w:val="en-GB"/>
              </w:rPr>
              <w:t xml:space="preserve">How can the key actors of the project gain influence over the central actors in the context of the crisis / in the context of the democratisation process (according to the focus chosen in your </w:t>
            </w:r>
            <w:proofErr w:type="gramStart"/>
            <w:r>
              <w:rPr>
                <w:rFonts w:cs="EB Garamond"/>
                <w:sz w:val="20"/>
                <w:szCs w:val="20"/>
                <w:lang w:val="en-GB"/>
              </w:rPr>
              <w:t>Application</w:t>
            </w:r>
            <w:proofErr w:type="gramEnd"/>
            <w:r>
              <w:rPr>
                <w:rFonts w:cs="EB Garamond"/>
                <w:sz w:val="20"/>
                <w:szCs w:val="20"/>
                <w:lang w:val="en-GB"/>
              </w:rPr>
              <w:t xml:space="preserve"> form, page 1)? </w:t>
            </w:r>
          </w:p>
          <w:p w14:paraId="772D576E" w14:textId="50BC7785" w:rsidR="00F161D7" w:rsidRPr="00A864A0" w:rsidRDefault="00F161D7" w:rsidP="00233B92">
            <w:pPr>
              <w:pStyle w:val="Listenabsatz"/>
              <w:keepNext/>
              <w:numPr>
                <w:ilvl w:val="0"/>
                <w:numId w:val="2"/>
              </w:numPr>
              <w:ind w:right="113"/>
              <w:rPr>
                <w:rFonts w:cs="EB Garamond"/>
                <w:bCs/>
                <w:sz w:val="20"/>
                <w:szCs w:val="20"/>
                <w:lang w:val="en-GB"/>
              </w:rPr>
            </w:pPr>
            <w:r>
              <w:rPr>
                <w:rFonts w:cs="EB Garamond"/>
                <w:sz w:val="20"/>
                <w:szCs w:val="20"/>
                <w:lang w:val="en-GB"/>
              </w:rPr>
              <w:t>As a result, how will the actions of the central actors change</w:t>
            </w:r>
            <w:r>
              <w:rPr>
                <w:rFonts w:cs="EB Garamond"/>
                <w:bCs/>
                <w:sz w:val="20"/>
                <w:szCs w:val="20"/>
                <w:lang w:val="en-GB"/>
              </w:rPr>
              <w:t>?</w:t>
            </w:r>
          </w:p>
        </w:tc>
      </w:tr>
      <w:tr w:rsidR="00E15D5F" w:rsidRPr="00D339F4" w14:paraId="60AC42EE" w14:textId="77777777" w:rsidTr="004D645A">
        <w:tblPrEx>
          <w:shd w:val="clear" w:color="auto" w:fill="auto"/>
        </w:tblPrEx>
        <w:trPr>
          <w:trHeight w:val="851"/>
          <w:tblCellSpacing w:w="0" w:type="dxa"/>
        </w:trPr>
        <w:tc>
          <w:tcPr>
            <w:tcW w:w="14469" w:type="dxa"/>
          </w:tcPr>
          <w:p w14:paraId="6873218D" w14:textId="0D22D72E" w:rsidR="00F26BBB" w:rsidRPr="00A864A0" w:rsidRDefault="00E0414E" w:rsidP="00F26BBB">
            <w:pPr>
              <w:spacing w:before="100" w:beforeAutospacing="1" w:after="100" w:afterAutospacing="1"/>
              <w:rPr>
                <w:rFonts w:eastAsia="Times New Roman"/>
                <w:sz w:val="20"/>
                <w:szCs w:val="20"/>
                <w:lang w:val="en-GB"/>
              </w:rPr>
            </w:pPr>
            <w:r>
              <w:rPr>
                <w:rFonts w:eastAsia="Times New Roman"/>
                <w:sz w:val="20"/>
                <w:szCs w:val="20"/>
                <w:lang w:val="en-GB"/>
              </w:rPr>
              <w:t>a) The project’s key actors-</w:t>
            </w:r>
            <w:r>
              <w:rPr>
                <w:rFonts w:eastAsia="Times New Roman"/>
                <w:b/>
                <w:bCs/>
                <w:sz w:val="20"/>
                <w:szCs w:val="20"/>
                <w:lang w:val="en-GB"/>
              </w:rPr>
              <w:t>youth mediators, peace committees, women leaders, community members, and local authorities</w:t>
            </w:r>
            <w:r>
              <w:rPr>
                <w:rFonts w:eastAsia="Times New Roman"/>
                <w:sz w:val="20"/>
                <w:szCs w:val="20"/>
                <w:lang w:val="en-GB"/>
              </w:rPr>
              <w:t xml:space="preserve">; will gain influence over central actors through </w:t>
            </w:r>
            <w:r>
              <w:rPr>
                <w:rFonts w:eastAsia="Times New Roman"/>
                <w:b/>
                <w:bCs/>
                <w:sz w:val="20"/>
                <w:szCs w:val="20"/>
                <w:lang w:val="en-GB"/>
              </w:rPr>
              <w:t>three interlinked mechanisms of engagement, legitimacy, and communication.</w:t>
            </w:r>
          </w:p>
          <w:p w14:paraId="23DB1FA0" w14:textId="2B421308" w:rsidR="00F26BBB" w:rsidRPr="00A864A0" w:rsidRDefault="00B935E4" w:rsidP="00233B92">
            <w:pPr>
              <w:numPr>
                <w:ilvl w:val="0"/>
                <w:numId w:val="24"/>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Grassroots legitimacy and representation:</w:t>
            </w:r>
            <w:r>
              <w:rPr>
                <w:rFonts w:eastAsia="Times New Roman"/>
                <w:sz w:val="20"/>
                <w:szCs w:val="20"/>
                <w:lang w:val="en-GB"/>
              </w:rPr>
              <w:br/>
              <w:t xml:space="preserve">Trained youth mediators and gender-balanced peace committees will emerge as trusted community representatives. Their local legitimacy will allow them to </w:t>
            </w:r>
            <w:r>
              <w:rPr>
                <w:rFonts w:eastAsia="Times New Roman"/>
                <w:b/>
                <w:bCs/>
                <w:sz w:val="20"/>
                <w:szCs w:val="20"/>
                <w:lang w:val="en-GB"/>
              </w:rPr>
              <w:t>translate community grievances into structured recommendations</w:t>
            </w:r>
            <w:r>
              <w:rPr>
                <w:rFonts w:eastAsia="Times New Roman"/>
                <w:sz w:val="20"/>
                <w:szCs w:val="20"/>
                <w:lang w:val="en-GB"/>
              </w:rPr>
              <w:t>, which they will present to chiefs, county commissioners, and the State Ministry of Peacebuilding during dialogue platforms and roundtable forums. Because they will embody the voices of diverse ethnic groups, their perspectives will carry moral weight and political relevance.</w:t>
            </w:r>
          </w:p>
          <w:p w14:paraId="28590B34" w14:textId="2E1145D2" w:rsidR="00F26BBB" w:rsidRPr="00A864A0" w:rsidRDefault="00B935E4" w:rsidP="00233B92">
            <w:pPr>
              <w:numPr>
                <w:ilvl w:val="0"/>
                <w:numId w:val="24"/>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Institutionalised collaboration:</w:t>
            </w:r>
            <w:r>
              <w:rPr>
                <w:rFonts w:eastAsia="Times New Roman"/>
                <w:sz w:val="20"/>
                <w:szCs w:val="20"/>
                <w:lang w:val="en-GB"/>
              </w:rPr>
              <w:br/>
              <w:t xml:space="preserve">By signing </w:t>
            </w:r>
            <w:r>
              <w:rPr>
                <w:rFonts w:eastAsia="Times New Roman"/>
                <w:b/>
                <w:bCs/>
                <w:sz w:val="20"/>
                <w:szCs w:val="20"/>
                <w:lang w:val="en-GB"/>
              </w:rPr>
              <w:t>Memoranda of Understanding (</w:t>
            </w:r>
            <w:proofErr w:type="spellStart"/>
            <w:r>
              <w:rPr>
                <w:rFonts w:eastAsia="Times New Roman"/>
                <w:b/>
                <w:bCs/>
                <w:sz w:val="20"/>
                <w:szCs w:val="20"/>
                <w:lang w:val="en-GB"/>
              </w:rPr>
              <w:t>MoUs</w:t>
            </w:r>
            <w:proofErr w:type="spellEnd"/>
            <w:r>
              <w:rPr>
                <w:rFonts w:eastAsia="Times New Roman"/>
                <w:b/>
                <w:bCs/>
                <w:sz w:val="20"/>
                <w:szCs w:val="20"/>
                <w:lang w:val="en-GB"/>
              </w:rPr>
              <w:t>)</w:t>
            </w:r>
            <w:r>
              <w:rPr>
                <w:rFonts w:eastAsia="Times New Roman"/>
                <w:sz w:val="20"/>
                <w:szCs w:val="20"/>
                <w:lang w:val="en-GB"/>
              </w:rPr>
              <w:t xml:space="preserve"> with county administrations, peace committees will become part of the official local peace architecture. Through regular reporting to the </w:t>
            </w:r>
            <w:r>
              <w:rPr>
                <w:rFonts w:eastAsia="Times New Roman"/>
                <w:b/>
                <w:bCs/>
                <w:sz w:val="20"/>
                <w:szCs w:val="20"/>
                <w:lang w:val="en-GB"/>
              </w:rPr>
              <w:t>County Peace Desks and UNMISS Civil Affairs</w:t>
            </w:r>
            <w:r>
              <w:rPr>
                <w:rFonts w:eastAsia="Times New Roman"/>
                <w:sz w:val="20"/>
                <w:szCs w:val="20"/>
                <w:lang w:val="en-GB"/>
              </w:rPr>
              <w:t>, they will gain institutional visibility and advisory capacity. Their early-warning bulletins and mediation outcomes will influence how local governments prioritise security deployment, response planning, and peace messaging.</w:t>
            </w:r>
          </w:p>
          <w:p w14:paraId="7B0F87B4" w14:textId="4786EFBD" w:rsidR="00F26BBB" w:rsidRPr="00A864A0" w:rsidRDefault="00B935E4" w:rsidP="00233B92">
            <w:pPr>
              <w:numPr>
                <w:ilvl w:val="0"/>
                <w:numId w:val="24"/>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 xml:space="preserve">Strategic communication and </w:t>
            </w:r>
            <w:proofErr w:type="gramStart"/>
            <w:r>
              <w:rPr>
                <w:rFonts w:eastAsia="Times New Roman"/>
                <w:b/>
                <w:bCs/>
                <w:sz w:val="20"/>
                <w:szCs w:val="20"/>
                <w:lang w:val="en-GB"/>
              </w:rPr>
              <w:t>Public</w:t>
            </w:r>
            <w:proofErr w:type="gramEnd"/>
            <w:r>
              <w:rPr>
                <w:rFonts w:eastAsia="Times New Roman"/>
                <w:b/>
                <w:bCs/>
                <w:sz w:val="20"/>
                <w:szCs w:val="20"/>
                <w:lang w:val="en-GB"/>
              </w:rPr>
              <w:t xml:space="preserve"> opinion influence:</w:t>
            </w:r>
            <w:r>
              <w:rPr>
                <w:rFonts w:eastAsia="Times New Roman"/>
                <w:sz w:val="20"/>
                <w:szCs w:val="20"/>
                <w:lang w:val="en-GB"/>
              </w:rPr>
              <w:br/>
              <w:t xml:space="preserve">The mobile peace caravans and local-language radio programmes reaching over </w:t>
            </w:r>
            <w:r>
              <w:rPr>
                <w:rFonts w:eastAsia="Times New Roman"/>
                <w:b/>
                <w:bCs/>
                <w:sz w:val="20"/>
                <w:szCs w:val="20"/>
                <w:lang w:val="en-GB"/>
              </w:rPr>
              <w:t>150,000 citizens</w:t>
            </w:r>
            <w:r>
              <w:rPr>
                <w:rFonts w:eastAsia="Times New Roman"/>
                <w:sz w:val="20"/>
                <w:szCs w:val="20"/>
                <w:lang w:val="en-GB"/>
              </w:rPr>
              <w:t xml:space="preserve">, will shape community narratives around coexistence and inclusion. As positive stories of youth-led mediation and women’s leadership circulate, </w:t>
            </w:r>
            <w:r>
              <w:rPr>
                <w:rFonts w:eastAsia="Times New Roman"/>
                <w:b/>
                <w:bCs/>
                <w:sz w:val="20"/>
                <w:szCs w:val="20"/>
                <w:lang w:val="en-GB"/>
              </w:rPr>
              <w:t>public pressure and social endorsement</w:t>
            </w:r>
            <w:r>
              <w:rPr>
                <w:rFonts w:eastAsia="Times New Roman"/>
                <w:sz w:val="20"/>
                <w:szCs w:val="20"/>
                <w:lang w:val="en-GB"/>
              </w:rPr>
              <w:t xml:space="preserve"> will compel chiefs and administrators to adopt similar participatory </w:t>
            </w:r>
            <w:r>
              <w:rPr>
                <w:rFonts w:eastAsia="Times New Roman"/>
                <w:sz w:val="20"/>
                <w:szCs w:val="20"/>
                <w:lang w:val="en-GB"/>
              </w:rPr>
              <w:lastRenderedPageBreak/>
              <w:t>approaches. The combined influence of structured advocacy (committees), consistent information flows (radio and caravans), and local success stories will create a bottom-up accountability dynamic that will reshape the behaviour of power holders.</w:t>
            </w:r>
          </w:p>
          <w:p w14:paraId="3059C675" w14:textId="60B45541" w:rsidR="00F26BBB" w:rsidRPr="00A864A0" w:rsidRDefault="00F26BBB" w:rsidP="00F26BBB">
            <w:pPr>
              <w:spacing w:before="100" w:beforeAutospacing="1" w:after="100" w:afterAutospacing="1"/>
              <w:rPr>
                <w:rFonts w:eastAsia="Times New Roman"/>
                <w:sz w:val="20"/>
                <w:szCs w:val="20"/>
              </w:rPr>
            </w:pPr>
            <w:r>
              <w:rPr>
                <w:rFonts w:eastAsia="Times New Roman"/>
                <w:b/>
                <w:bCs/>
                <w:sz w:val="20"/>
                <w:szCs w:val="20"/>
                <w:lang w:val="en-US"/>
              </w:rPr>
              <w:t>b)</w:t>
            </w:r>
            <w:r>
              <w:rPr>
                <w:rFonts w:eastAsia="Times New Roman"/>
                <w:sz w:val="20"/>
                <w:szCs w:val="20"/>
                <w:lang w:val="en-GB"/>
              </w:rPr>
              <w:t xml:space="preserve"> As grassroots structures gain visibility and demonstrate results, </w:t>
            </w:r>
            <w:r>
              <w:rPr>
                <w:rFonts w:eastAsia="Times New Roman"/>
                <w:b/>
                <w:bCs/>
                <w:sz w:val="20"/>
                <w:szCs w:val="20"/>
                <w:lang w:val="en-GB"/>
              </w:rPr>
              <w:t>central actors; county commissioners, state peace ministries, and traditional authorities, will adjust both policy and practice</w:t>
            </w:r>
            <w:r>
              <w:rPr>
                <w:rFonts w:eastAsia="Times New Roman"/>
                <w:sz w:val="20"/>
                <w:szCs w:val="20"/>
                <w:lang w:val="en-GB"/>
              </w:rPr>
              <w:t xml:space="preserve"> to align with inclusive, community-led peace models. </w:t>
            </w:r>
            <w:r>
              <w:rPr>
                <w:rFonts w:eastAsia="Times New Roman"/>
                <w:sz w:val="20"/>
                <w:szCs w:val="20"/>
              </w:rPr>
              <w:t xml:space="preserve">The </w:t>
            </w:r>
            <w:proofErr w:type="spellStart"/>
            <w:r>
              <w:rPr>
                <w:rFonts w:eastAsia="Times New Roman"/>
                <w:sz w:val="20"/>
                <w:szCs w:val="20"/>
              </w:rPr>
              <w:t>expected</w:t>
            </w:r>
            <w:proofErr w:type="spellEnd"/>
            <w:r>
              <w:rPr>
                <w:rFonts w:eastAsia="Times New Roman"/>
                <w:sz w:val="20"/>
                <w:szCs w:val="20"/>
              </w:rPr>
              <w:t xml:space="preserve"> </w:t>
            </w:r>
            <w:proofErr w:type="spellStart"/>
            <w:r>
              <w:rPr>
                <w:rFonts w:eastAsia="Times New Roman"/>
                <w:sz w:val="20"/>
                <w:szCs w:val="20"/>
              </w:rPr>
              <w:t>behavioural</w:t>
            </w:r>
            <w:proofErr w:type="spellEnd"/>
            <w:r>
              <w:rPr>
                <w:rFonts w:eastAsia="Times New Roman"/>
                <w:sz w:val="20"/>
                <w:szCs w:val="20"/>
              </w:rPr>
              <w:t xml:space="preserve"> and </w:t>
            </w:r>
            <w:proofErr w:type="spellStart"/>
            <w:r>
              <w:rPr>
                <w:rFonts w:eastAsia="Times New Roman"/>
                <w:sz w:val="20"/>
                <w:szCs w:val="20"/>
              </w:rPr>
              <w:t>institutional</w:t>
            </w:r>
            <w:proofErr w:type="spellEnd"/>
            <w:r>
              <w:rPr>
                <w:rFonts w:eastAsia="Times New Roman"/>
                <w:sz w:val="20"/>
                <w:szCs w:val="20"/>
              </w:rPr>
              <w:t xml:space="preserve"> </w:t>
            </w:r>
            <w:proofErr w:type="spellStart"/>
            <w:r>
              <w:rPr>
                <w:rFonts w:eastAsia="Times New Roman"/>
                <w:sz w:val="20"/>
                <w:szCs w:val="20"/>
              </w:rPr>
              <w:t>changes</w:t>
            </w:r>
            <w:proofErr w:type="spellEnd"/>
            <w:r>
              <w:rPr>
                <w:rFonts w:eastAsia="Times New Roman"/>
                <w:sz w:val="20"/>
                <w:szCs w:val="20"/>
              </w:rPr>
              <w:t xml:space="preserve"> </w:t>
            </w:r>
            <w:proofErr w:type="spellStart"/>
            <w:r>
              <w:rPr>
                <w:rFonts w:eastAsia="Times New Roman"/>
                <w:sz w:val="20"/>
                <w:szCs w:val="20"/>
              </w:rPr>
              <w:t>include</w:t>
            </w:r>
            <w:proofErr w:type="spellEnd"/>
            <w:r>
              <w:rPr>
                <w:rFonts w:eastAsia="Times New Roman"/>
                <w:sz w:val="20"/>
                <w:szCs w:val="20"/>
              </w:rPr>
              <w:t>:</w:t>
            </w:r>
          </w:p>
          <w:p w14:paraId="7F1F42DA" w14:textId="327E20B5" w:rsidR="00F26BBB" w:rsidRPr="00A864A0" w:rsidRDefault="00F26BBB" w:rsidP="00233B92">
            <w:pPr>
              <w:numPr>
                <w:ilvl w:val="0"/>
                <w:numId w:val="25"/>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Integration of Community Peace structures into Formal Governance:</w:t>
            </w:r>
            <w:r>
              <w:rPr>
                <w:rFonts w:eastAsia="Times New Roman"/>
                <w:sz w:val="20"/>
                <w:szCs w:val="20"/>
                <w:lang w:val="en-GB"/>
              </w:rPr>
              <w:t xml:space="preserve"> County peace offices and traditional councils will adopt the established peace committees as </w:t>
            </w:r>
            <w:r>
              <w:rPr>
                <w:rFonts w:eastAsia="Times New Roman"/>
                <w:b/>
                <w:bCs/>
                <w:sz w:val="20"/>
                <w:szCs w:val="20"/>
                <w:lang w:val="en-GB"/>
              </w:rPr>
              <w:t>official community-level advisory bodies</w:t>
            </w:r>
            <w:r>
              <w:rPr>
                <w:rFonts w:eastAsia="Times New Roman"/>
                <w:sz w:val="20"/>
                <w:szCs w:val="20"/>
                <w:lang w:val="en-GB"/>
              </w:rPr>
              <w:t>, ensuring that youth and women are permanently represented in peace planning and conflict-resolution mechanisms.</w:t>
            </w:r>
          </w:p>
          <w:p w14:paraId="6D54A8EB" w14:textId="09157B9A" w:rsidR="00F26BBB" w:rsidRPr="00A864A0" w:rsidRDefault="00F26BBB" w:rsidP="00233B92">
            <w:pPr>
              <w:numPr>
                <w:ilvl w:val="0"/>
                <w:numId w:val="25"/>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Adoption of Early-Warning and Response mechanisms:</w:t>
            </w:r>
            <w:r>
              <w:rPr>
                <w:rFonts w:eastAsia="Times New Roman"/>
                <w:sz w:val="20"/>
                <w:szCs w:val="20"/>
                <w:lang w:val="en-GB"/>
              </w:rPr>
              <w:t xml:space="preserve"> Local governments will begin to </w:t>
            </w:r>
            <w:r>
              <w:rPr>
                <w:rFonts w:eastAsia="Times New Roman"/>
                <w:b/>
                <w:bCs/>
                <w:sz w:val="20"/>
                <w:szCs w:val="20"/>
                <w:lang w:val="en-GB"/>
              </w:rPr>
              <w:t>rely on the committees’ monthly incident reports</w:t>
            </w:r>
            <w:r>
              <w:rPr>
                <w:rFonts w:eastAsia="Times New Roman"/>
                <w:sz w:val="20"/>
                <w:szCs w:val="20"/>
                <w:lang w:val="en-GB"/>
              </w:rPr>
              <w:t xml:space="preserve"> for planning deployments and coordinating humanitarian response, creating an evidence-based decision-making culture.</w:t>
            </w:r>
          </w:p>
          <w:p w14:paraId="63E125CC" w14:textId="0B7AC614" w:rsidR="00F26BBB" w:rsidRPr="00A864A0" w:rsidRDefault="00B935E4" w:rsidP="00233B92">
            <w:pPr>
              <w:numPr>
                <w:ilvl w:val="0"/>
                <w:numId w:val="25"/>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Policy and Normative shift towards inclusion:</w:t>
            </w:r>
            <w:r>
              <w:rPr>
                <w:rFonts w:eastAsia="Times New Roman"/>
                <w:sz w:val="20"/>
                <w:szCs w:val="20"/>
                <w:lang w:val="en-GB"/>
              </w:rPr>
              <w:t xml:space="preserve"> Chiefs and administrators will begin to </w:t>
            </w:r>
            <w:r>
              <w:rPr>
                <w:rFonts w:eastAsia="Times New Roman"/>
                <w:b/>
                <w:bCs/>
                <w:sz w:val="20"/>
                <w:szCs w:val="20"/>
                <w:lang w:val="en-GB"/>
              </w:rPr>
              <w:t>invite women and youth to regular peace consultations</w:t>
            </w:r>
            <w:r>
              <w:rPr>
                <w:rFonts w:eastAsia="Times New Roman"/>
                <w:sz w:val="20"/>
                <w:szCs w:val="20"/>
                <w:lang w:val="en-GB"/>
              </w:rPr>
              <w:t xml:space="preserve"> and public forums, reversing exclusionary norms. These changes will institutionalise gender equality and inter-generational participation, reinforcing South Sudan’s commitments under </w:t>
            </w:r>
            <w:r>
              <w:rPr>
                <w:rFonts w:eastAsia="Times New Roman"/>
                <w:b/>
                <w:bCs/>
                <w:sz w:val="20"/>
                <w:szCs w:val="20"/>
                <w:lang w:val="en-GB"/>
              </w:rPr>
              <w:t>UNSCR 1325</w:t>
            </w:r>
            <w:r>
              <w:rPr>
                <w:rFonts w:eastAsia="Times New Roman"/>
                <w:sz w:val="20"/>
                <w:szCs w:val="20"/>
                <w:lang w:val="en-GB"/>
              </w:rPr>
              <w:t xml:space="preserve"> and </w:t>
            </w:r>
            <w:r>
              <w:rPr>
                <w:rFonts w:eastAsia="Times New Roman"/>
                <w:b/>
                <w:bCs/>
                <w:sz w:val="20"/>
                <w:szCs w:val="20"/>
                <w:lang w:val="en-GB"/>
              </w:rPr>
              <w:t>2250</w:t>
            </w:r>
            <w:r>
              <w:rPr>
                <w:rFonts w:eastAsia="Times New Roman"/>
                <w:sz w:val="20"/>
                <w:szCs w:val="20"/>
                <w:lang w:val="en-GB"/>
              </w:rPr>
              <w:t>.</w:t>
            </w:r>
          </w:p>
          <w:p w14:paraId="4F73E8A3" w14:textId="27F312A4" w:rsidR="00F26BBB" w:rsidRPr="00A864A0" w:rsidRDefault="00F26BBB" w:rsidP="00233B92">
            <w:pPr>
              <w:numPr>
                <w:ilvl w:val="0"/>
                <w:numId w:val="25"/>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Replication and Scale-up:</w:t>
            </w:r>
            <w:r>
              <w:rPr>
                <w:rFonts w:eastAsia="Times New Roman"/>
                <w:sz w:val="20"/>
                <w:szCs w:val="20"/>
                <w:lang w:val="en-GB"/>
              </w:rPr>
              <w:t xml:space="preserve"> The State Ministry of Peacebuilding and UNMISS Peacebuilding Fund will replicate the model in neighbouring counties, acknowledging the approach as a cost-effective and community-driven stabilisation tool.</w:t>
            </w:r>
          </w:p>
          <w:p w14:paraId="5A2BE2E5" w14:textId="5FD39FF8" w:rsidR="00B75A06" w:rsidRPr="00A864A0" w:rsidRDefault="00F26BBB" w:rsidP="00233B92">
            <w:pPr>
              <w:numPr>
                <w:ilvl w:val="0"/>
                <w:numId w:val="25"/>
              </w:numPr>
              <w:spacing w:before="100" w:beforeAutospacing="1" w:after="100" w:afterAutospacing="1" w:line="259" w:lineRule="auto"/>
              <w:rPr>
                <w:rFonts w:cs="EB Garamond"/>
                <w:bCs/>
                <w:sz w:val="20"/>
                <w:szCs w:val="20"/>
                <w:lang w:val="en-GB"/>
              </w:rPr>
            </w:pPr>
            <w:r>
              <w:rPr>
                <w:rFonts w:eastAsia="Times New Roman"/>
                <w:b/>
                <w:bCs/>
                <w:sz w:val="20"/>
                <w:szCs w:val="20"/>
                <w:lang w:val="en-GB"/>
              </w:rPr>
              <w:t>Sustained Reduction in Localised Violence:</w:t>
            </w:r>
            <w:r>
              <w:rPr>
                <w:rFonts w:eastAsia="Times New Roman"/>
                <w:sz w:val="20"/>
                <w:szCs w:val="20"/>
                <w:lang w:val="en-GB"/>
              </w:rPr>
              <w:br/>
              <w:t xml:space="preserve">As central actors adopt local mechanisms and coordinate more closely with mediators, inter-communal revenge attacks decrease by an estimated </w:t>
            </w:r>
            <w:r>
              <w:rPr>
                <w:rFonts w:eastAsia="Times New Roman"/>
                <w:b/>
                <w:bCs/>
                <w:sz w:val="20"/>
                <w:szCs w:val="20"/>
                <w:lang w:val="en-GB"/>
              </w:rPr>
              <w:t>20 %</w:t>
            </w:r>
            <w:r>
              <w:rPr>
                <w:rFonts w:eastAsia="Times New Roman"/>
                <w:sz w:val="20"/>
                <w:szCs w:val="20"/>
                <w:lang w:val="en-GB"/>
              </w:rPr>
              <w:t>, and previously marginalised groups report improved security perceptions (measured through Protection Cluster and UNMISS indicators).</w:t>
            </w:r>
          </w:p>
        </w:tc>
      </w:tr>
      <w:tr w:rsidR="0041408B" w:rsidRPr="00D339F4" w14:paraId="4D88D540" w14:textId="77777777" w:rsidTr="000A3E1B">
        <w:tblPrEx>
          <w:shd w:val="clear" w:color="auto" w:fill="auto"/>
        </w:tblPrEx>
        <w:trPr>
          <w:trHeight w:val="358"/>
          <w:tblCellSpacing w:w="0" w:type="dxa"/>
        </w:trPr>
        <w:tc>
          <w:tcPr>
            <w:tcW w:w="1446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47049C" w14:textId="33631D0C" w:rsidR="0041408B" w:rsidRPr="00294C62" w:rsidRDefault="006F1331" w:rsidP="007D7061">
            <w:pPr>
              <w:pStyle w:val="Textkrper-Zeileneinzug"/>
              <w:spacing w:after="0"/>
              <w:ind w:left="113" w:right="113"/>
              <w:rPr>
                <w:rFonts w:cs="EB Garamond"/>
                <w:sz w:val="20"/>
                <w:szCs w:val="20"/>
                <w:highlight w:val="yellow"/>
                <w:lang w:val="en-GB"/>
              </w:rPr>
            </w:pPr>
            <w:r>
              <w:rPr>
                <w:rFonts w:cs="EB Garamond"/>
                <w:sz w:val="20"/>
                <w:szCs w:val="20"/>
                <w:lang w:val="en-GB"/>
              </w:rPr>
              <w:lastRenderedPageBreak/>
              <w:t>What concrete contribution should the project make to crisis prevention, stabilisation and peacebuilding / to the democratisation process?</w:t>
            </w:r>
          </w:p>
        </w:tc>
      </w:tr>
      <w:tr w:rsidR="0041408B" w:rsidRPr="00D339F4" w14:paraId="1B9CD6EA" w14:textId="77777777" w:rsidTr="004D645A">
        <w:tblPrEx>
          <w:shd w:val="clear" w:color="auto" w:fill="auto"/>
        </w:tblPrEx>
        <w:trPr>
          <w:trHeight w:val="851"/>
          <w:tblCellSpacing w:w="0" w:type="dxa"/>
        </w:trPr>
        <w:tc>
          <w:tcPr>
            <w:tcW w:w="14469" w:type="dxa"/>
            <w:tcBorders>
              <w:top w:val="single" w:sz="4" w:space="0" w:color="auto"/>
              <w:left w:val="single" w:sz="4" w:space="0" w:color="auto"/>
              <w:bottom w:val="single" w:sz="4" w:space="0" w:color="auto"/>
              <w:right w:val="single" w:sz="4" w:space="0" w:color="auto"/>
            </w:tcBorders>
          </w:tcPr>
          <w:p w14:paraId="15995840" w14:textId="3B14F031" w:rsidR="00F26BBB" w:rsidRPr="00A864A0" w:rsidRDefault="00F26BBB" w:rsidP="00C526A0">
            <w:pPr>
              <w:spacing w:before="100" w:beforeAutospacing="1" w:after="100" w:afterAutospacing="1"/>
              <w:jc w:val="both"/>
              <w:rPr>
                <w:rFonts w:eastAsia="Times New Roman"/>
                <w:sz w:val="20"/>
                <w:szCs w:val="20"/>
                <w:lang w:val="en-US"/>
              </w:rPr>
            </w:pPr>
            <w:r>
              <w:rPr>
                <w:rFonts w:eastAsia="Times New Roman"/>
                <w:sz w:val="20"/>
                <w:szCs w:val="20"/>
                <w:lang w:val="en-GB"/>
              </w:rPr>
              <w:t xml:space="preserve">The project </w:t>
            </w:r>
            <w:r>
              <w:rPr>
                <w:rFonts w:eastAsia="Times New Roman"/>
                <w:bCs/>
                <w:i/>
                <w:sz w:val="20"/>
                <w:szCs w:val="20"/>
                <w:lang w:val="en-GB"/>
              </w:rPr>
              <w:t>“Youth at the Helm – Mediation and Reconciliation for Crisis Prevention in Bor South County</w:t>
            </w:r>
            <w:r>
              <w:rPr>
                <w:rFonts w:eastAsia="Times New Roman"/>
                <w:bCs/>
                <w:sz w:val="20"/>
                <w:szCs w:val="20"/>
                <w:lang w:val="en-GB"/>
              </w:rPr>
              <w:t>”</w:t>
            </w:r>
            <w:r>
              <w:rPr>
                <w:rFonts w:eastAsia="Times New Roman"/>
                <w:sz w:val="20"/>
                <w:szCs w:val="20"/>
                <w:lang w:val="en-GB"/>
              </w:rPr>
              <w:t xml:space="preserve"> is to contribute directly to crisis prevention and stabilisation by </w:t>
            </w:r>
            <w:r>
              <w:rPr>
                <w:rFonts w:eastAsia="Times New Roman"/>
                <w:bCs/>
                <w:sz w:val="20"/>
                <w:szCs w:val="20"/>
                <w:lang w:val="en-GB"/>
              </w:rPr>
              <w:t>strengthening the local capacities, structures, and relationships necessary for sustainable peace</w:t>
            </w:r>
            <w:r>
              <w:rPr>
                <w:rFonts w:eastAsia="Times New Roman"/>
                <w:sz w:val="20"/>
                <w:szCs w:val="20"/>
                <w:lang w:val="en-GB"/>
              </w:rPr>
              <w:t xml:space="preserve"> in one of South Sudan’s most conflict-affected regions. Its contribution will operate on three mutually reinforcing levels: </w:t>
            </w:r>
            <w:r>
              <w:rPr>
                <w:rFonts w:eastAsia="Times New Roman"/>
                <w:bCs/>
                <w:sz w:val="20"/>
                <w:szCs w:val="20"/>
                <w:lang w:val="en-GB"/>
              </w:rPr>
              <w:t>community resilience</w:t>
            </w:r>
            <w:r>
              <w:rPr>
                <w:rFonts w:eastAsia="Times New Roman"/>
                <w:sz w:val="20"/>
                <w:szCs w:val="20"/>
                <w:lang w:val="en-GB"/>
              </w:rPr>
              <w:t xml:space="preserve">, </w:t>
            </w:r>
            <w:r>
              <w:rPr>
                <w:rFonts w:eastAsia="Times New Roman"/>
                <w:bCs/>
                <w:sz w:val="20"/>
                <w:szCs w:val="20"/>
                <w:lang w:val="en-GB"/>
              </w:rPr>
              <w:t>institutional collaboration</w:t>
            </w:r>
            <w:r>
              <w:rPr>
                <w:rFonts w:eastAsia="Times New Roman"/>
                <w:sz w:val="20"/>
                <w:szCs w:val="20"/>
                <w:lang w:val="en-GB"/>
              </w:rPr>
              <w:t xml:space="preserve">, and </w:t>
            </w:r>
            <w:r>
              <w:rPr>
                <w:rFonts w:eastAsia="Times New Roman"/>
                <w:bCs/>
                <w:sz w:val="20"/>
                <w:szCs w:val="20"/>
                <w:lang w:val="en-GB"/>
              </w:rPr>
              <w:t>societal transformation</w:t>
            </w:r>
            <w:r>
              <w:rPr>
                <w:rFonts w:eastAsia="Times New Roman"/>
                <w:sz w:val="20"/>
                <w:szCs w:val="20"/>
                <w:lang w:val="en-GB"/>
              </w:rPr>
              <w:t>.</w:t>
            </w:r>
          </w:p>
          <w:p w14:paraId="23D4937F" w14:textId="7B571FD7" w:rsidR="00F26BBB" w:rsidRPr="00A864A0" w:rsidRDefault="00F26BBB" w:rsidP="00C526A0">
            <w:pPr>
              <w:numPr>
                <w:ilvl w:val="0"/>
                <w:numId w:val="31"/>
              </w:numPr>
              <w:spacing w:before="100" w:beforeAutospacing="1" w:after="100" w:afterAutospacing="1" w:line="259" w:lineRule="auto"/>
              <w:contextualSpacing/>
              <w:jc w:val="both"/>
              <w:rPr>
                <w:rFonts w:eastAsia="Times New Roman"/>
                <w:sz w:val="20"/>
                <w:szCs w:val="20"/>
                <w:lang w:val="en-GB"/>
              </w:rPr>
            </w:pPr>
            <w:r>
              <w:rPr>
                <w:rFonts w:eastAsia="Times New Roman"/>
                <w:b/>
                <w:bCs/>
                <w:sz w:val="20"/>
                <w:szCs w:val="20"/>
                <w:lang w:val="en-GB"/>
              </w:rPr>
              <w:t>Crisis prevention through local mediation and early warning</w:t>
            </w:r>
            <w:r>
              <w:rPr>
                <w:rFonts w:eastAsia="Times New Roman"/>
                <w:sz w:val="20"/>
                <w:szCs w:val="20"/>
                <w:lang w:val="en-GB"/>
              </w:rPr>
              <w:t xml:space="preserve">: By training </w:t>
            </w:r>
            <w:r>
              <w:rPr>
                <w:rFonts w:eastAsia="Times New Roman"/>
                <w:bCs/>
                <w:sz w:val="20"/>
                <w:szCs w:val="20"/>
                <w:lang w:val="en-GB"/>
              </w:rPr>
              <w:t>80 youth mediators</w:t>
            </w:r>
            <w:r>
              <w:rPr>
                <w:rFonts w:eastAsia="Times New Roman"/>
                <w:sz w:val="20"/>
                <w:szCs w:val="20"/>
                <w:lang w:val="en-GB"/>
              </w:rPr>
              <w:t xml:space="preserve"> and establishing </w:t>
            </w:r>
            <w:r>
              <w:rPr>
                <w:rFonts w:eastAsia="Times New Roman"/>
                <w:bCs/>
                <w:sz w:val="20"/>
                <w:szCs w:val="20"/>
                <w:lang w:val="en-GB"/>
              </w:rPr>
              <w:t>6 inter-ethnic peace committees</w:t>
            </w:r>
            <w:r>
              <w:rPr>
                <w:rFonts w:eastAsia="Times New Roman"/>
                <w:sz w:val="20"/>
                <w:szCs w:val="20"/>
                <w:lang w:val="en-GB"/>
              </w:rPr>
              <w:t xml:space="preserve">, the project will build a </w:t>
            </w:r>
            <w:r>
              <w:rPr>
                <w:rFonts w:eastAsia="Times New Roman"/>
                <w:bCs/>
                <w:sz w:val="20"/>
                <w:szCs w:val="20"/>
                <w:lang w:val="en-GB"/>
              </w:rPr>
              <w:t>grassroots system of conflict anticipation and resolution</w:t>
            </w:r>
            <w:r>
              <w:rPr>
                <w:rFonts w:eastAsia="Times New Roman"/>
                <w:sz w:val="20"/>
                <w:szCs w:val="20"/>
                <w:lang w:val="en-GB"/>
              </w:rPr>
              <w:t xml:space="preserve"> that will prevent small-scale </w:t>
            </w:r>
            <w:proofErr w:type="gramStart"/>
            <w:r>
              <w:rPr>
                <w:rFonts w:eastAsia="Times New Roman"/>
                <w:sz w:val="20"/>
                <w:szCs w:val="20"/>
                <w:lang w:val="en-GB"/>
              </w:rPr>
              <w:t>disputes;</w:t>
            </w:r>
            <w:proofErr w:type="gramEnd"/>
            <w:r>
              <w:rPr>
                <w:rFonts w:eastAsia="Times New Roman"/>
                <w:sz w:val="20"/>
                <w:szCs w:val="20"/>
                <w:lang w:val="en-GB"/>
              </w:rPr>
              <w:t xml:space="preserve"> such as cattle raids, land disputes, or resource clashes; from escalating into widespread violence. These committees will provide </w:t>
            </w:r>
            <w:r>
              <w:rPr>
                <w:rFonts w:eastAsia="Times New Roman"/>
                <w:bCs/>
                <w:sz w:val="20"/>
                <w:szCs w:val="20"/>
                <w:lang w:val="en-GB"/>
              </w:rPr>
              <w:t>early-warning information</w:t>
            </w:r>
            <w:r>
              <w:rPr>
                <w:rFonts w:eastAsia="Times New Roman"/>
                <w:sz w:val="20"/>
                <w:szCs w:val="20"/>
                <w:lang w:val="en-GB"/>
              </w:rPr>
              <w:t xml:space="preserve"> to county peace offices, UNMISS, and local authorities, enabling timely interventions. By empowering </w:t>
            </w:r>
            <w:r>
              <w:rPr>
                <w:rFonts w:eastAsia="Times New Roman"/>
                <w:bCs/>
                <w:sz w:val="20"/>
                <w:szCs w:val="20"/>
                <w:lang w:val="en-GB"/>
              </w:rPr>
              <w:t>youth and women</w:t>
            </w:r>
            <w:r>
              <w:rPr>
                <w:rFonts w:eastAsia="Times New Roman"/>
                <w:sz w:val="20"/>
                <w:szCs w:val="20"/>
                <w:lang w:val="en-GB"/>
              </w:rPr>
              <w:t xml:space="preserve"> to serve as legitimate mediators, the project will reduce recruitment by militias and promotes non-violent dispute resolution pathways. The resulting behavioural </w:t>
            </w:r>
            <w:proofErr w:type="gramStart"/>
            <w:r>
              <w:rPr>
                <w:rFonts w:eastAsia="Times New Roman"/>
                <w:sz w:val="20"/>
                <w:szCs w:val="20"/>
                <w:lang w:val="en-GB"/>
              </w:rPr>
              <w:t>shift;</w:t>
            </w:r>
            <w:proofErr w:type="gramEnd"/>
            <w:r>
              <w:rPr>
                <w:rFonts w:eastAsia="Times New Roman"/>
                <w:sz w:val="20"/>
                <w:szCs w:val="20"/>
                <w:lang w:val="en-GB"/>
              </w:rPr>
              <w:t xml:space="preserve"> where communities resort to negotiation rather than retribution; will directly lower the frequency and severity of inter-communal clashes. In doing so, the project will operationalise the FFO’s emphasis on </w:t>
            </w:r>
            <w:r>
              <w:rPr>
                <w:rFonts w:eastAsia="Times New Roman"/>
                <w:i/>
                <w:iCs/>
                <w:sz w:val="20"/>
                <w:szCs w:val="20"/>
                <w:lang w:val="en-GB"/>
              </w:rPr>
              <w:t>preventive, subsidiary, and multidimensional peace approaches</w:t>
            </w:r>
            <w:r>
              <w:rPr>
                <w:rFonts w:eastAsia="Times New Roman"/>
                <w:sz w:val="20"/>
                <w:szCs w:val="20"/>
                <w:lang w:val="en-GB"/>
              </w:rPr>
              <w:t xml:space="preserve"> rooted in local ownership.</w:t>
            </w:r>
          </w:p>
          <w:p w14:paraId="14DDDED2" w14:textId="310C819A" w:rsidR="00F26BBB" w:rsidRPr="00A864A0" w:rsidRDefault="000C50D1" w:rsidP="00C526A0">
            <w:pPr>
              <w:numPr>
                <w:ilvl w:val="0"/>
                <w:numId w:val="31"/>
              </w:numPr>
              <w:spacing w:before="100" w:beforeAutospacing="1" w:after="100" w:afterAutospacing="1" w:line="259" w:lineRule="auto"/>
              <w:contextualSpacing/>
              <w:jc w:val="both"/>
              <w:rPr>
                <w:rFonts w:eastAsia="Times New Roman"/>
                <w:sz w:val="20"/>
                <w:szCs w:val="20"/>
                <w:lang w:val="en-GB"/>
              </w:rPr>
            </w:pPr>
            <w:r>
              <w:rPr>
                <w:rFonts w:eastAsia="Times New Roman"/>
                <w:b/>
                <w:bCs/>
                <w:sz w:val="20"/>
                <w:szCs w:val="20"/>
                <w:lang w:val="en-GB"/>
              </w:rPr>
              <w:lastRenderedPageBreak/>
              <w:t>Stabilisation through strengthened local governance and inclusive institutions</w:t>
            </w:r>
            <w:r>
              <w:rPr>
                <w:rFonts w:eastAsia="Times New Roman"/>
                <w:sz w:val="20"/>
                <w:szCs w:val="20"/>
                <w:lang w:val="en-GB"/>
              </w:rPr>
              <w:t xml:space="preserve">: The project will foster </w:t>
            </w:r>
            <w:r>
              <w:rPr>
                <w:rFonts w:eastAsia="Times New Roman"/>
                <w:bCs/>
                <w:sz w:val="20"/>
                <w:szCs w:val="20"/>
                <w:lang w:val="en-GB"/>
              </w:rPr>
              <w:t>formal recognition and integration of local peace structures</w:t>
            </w:r>
            <w:r>
              <w:rPr>
                <w:rFonts w:eastAsia="Times New Roman"/>
                <w:sz w:val="20"/>
                <w:szCs w:val="20"/>
                <w:lang w:val="en-GB"/>
              </w:rPr>
              <w:t xml:space="preserve"> into county and state-level governance mechanisms. Through signed </w:t>
            </w:r>
            <w:r>
              <w:rPr>
                <w:rFonts w:eastAsia="Times New Roman"/>
                <w:bCs/>
                <w:i/>
                <w:sz w:val="20"/>
                <w:szCs w:val="20"/>
                <w:lang w:val="en-GB"/>
              </w:rPr>
              <w:t>Memoranda of Understanding (</w:t>
            </w:r>
            <w:proofErr w:type="spellStart"/>
            <w:r>
              <w:rPr>
                <w:rFonts w:eastAsia="Times New Roman"/>
                <w:bCs/>
                <w:i/>
                <w:sz w:val="20"/>
                <w:szCs w:val="20"/>
                <w:lang w:val="en-GB"/>
              </w:rPr>
              <w:t>MoUs</w:t>
            </w:r>
            <w:proofErr w:type="spellEnd"/>
            <w:r>
              <w:rPr>
                <w:rFonts w:eastAsia="Times New Roman"/>
                <w:bCs/>
                <w:sz w:val="20"/>
                <w:szCs w:val="20"/>
                <w:lang w:val="en-GB"/>
              </w:rPr>
              <w:t>)</w:t>
            </w:r>
            <w:r>
              <w:rPr>
                <w:rFonts w:eastAsia="Times New Roman"/>
                <w:sz w:val="20"/>
                <w:szCs w:val="20"/>
                <w:lang w:val="en-GB"/>
              </w:rPr>
              <w:t xml:space="preserve"> and regular joint review meetings, the committees and mediators will feed structured feedback to local administrators, chiefs, and the State Ministry of Peacebuilding. This integration will achieve two stabilising effects: (1) </w:t>
            </w:r>
            <w:r>
              <w:rPr>
                <w:rFonts w:eastAsia="Times New Roman"/>
                <w:bCs/>
                <w:sz w:val="20"/>
                <w:szCs w:val="20"/>
                <w:lang w:val="en-GB"/>
              </w:rPr>
              <w:t>Rebuild citizen confidence</w:t>
            </w:r>
            <w:r>
              <w:rPr>
                <w:rFonts w:eastAsia="Times New Roman"/>
                <w:sz w:val="20"/>
                <w:szCs w:val="20"/>
                <w:lang w:val="en-GB"/>
              </w:rPr>
              <w:t xml:space="preserve"> in local authorities by demonstrating responsive governance and accountability to community security concerns. (2) </w:t>
            </w:r>
            <w:r>
              <w:rPr>
                <w:rFonts w:eastAsia="Times New Roman"/>
                <w:bCs/>
                <w:sz w:val="20"/>
                <w:szCs w:val="20"/>
                <w:lang w:val="en-GB"/>
              </w:rPr>
              <w:t>Enhance coordination</w:t>
            </w:r>
            <w:r>
              <w:rPr>
                <w:rFonts w:eastAsia="Times New Roman"/>
                <w:sz w:val="20"/>
                <w:szCs w:val="20"/>
                <w:lang w:val="en-GB"/>
              </w:rPr>
              <w:t xml:space="preserve"> between communities, chiefs, and security actors, promoting coherence in peacebuilding interventions across Bor South County. Through embedding inclusive participation and gender balance in these local institutions, the project supports </w:t>
            </w:r>
            <w:r>
              <w:rPr>
                <w:rFonts w:eastAsia="Times New Roman"/>
                <w:bCs/>
                <w:sz w:val="20"/>
                <w:szCs w:val="20"/>
                <w:lang w:val="en-GB"/>
              </w:rPr>
              <w:t>state legitimacy</w:t>
            </w:r>
            <w:r>
              <w:rPr>
                <w:rFonts w:eastAsia="Times New Roman"/>
                <w:sz w:val="20"/>
                <w:szCs w:val="20"/>
                <w:lang w:val="en-GB"/>
              </w:rPr>
              <w:t xml:space="preserve"> and </w:t>
            </w:r>
            <w:r>
              <w:rPr>
                <w:rFonts w:eastAsia="Times New Roman"/>
                <w:bCs/>
                <w:sz w:val="20"/>
                <w:szCs w:val="20"/>
                <w:lang w:val="en-GB"/>
              </w:rPr>
              <w:t xml:space="preserve">institutional </w:t>
            </w:r>
            <w:proofErr w:type="gramStart"/>
            <w:r>
              <w:rPr>
                <w:rFonts w:eastAsia="Times New Roman"/>
                <w:bCs/>
                <w:sz w:val="20"/>
                <w:szCs w:val="20"/>
                <w:lang w:val="en-GB"/>
              </w:rPr>
              <w:t>resilience</w:t>
            </w:r>
            <w:r>
              <w:rPr>
                <w:rFonts w:eastAsia="Times New Roman"/>
                <w:sz w:val="20"/>
                <w:szCs w:val="20"/>
                <w:lang w:val="en-GB"/>
              </w:rPr>
              <w:t>;</w:t>
            </w:r>
            <w:proofErr w:type="gramEnd"/>
            <w:r>
              <w:rPr>
                <w:rFonts w:eastAsia="Times New Roman"/>
                <w:sz w:val="20"/>
                <w:szCs w:val="20"/>
                <w:lang w:val="en-GB"/>
              </w:rPr>
              <w:t xml:space="preserve"> key pillars of the German Federal Foreign Office’s stabilisation agenda.</w:t>
            </w:r>
          </w:p>
          <w:p w14:paraId="595A8E62" w14:textId="77777777" w:rsidR="00C526A0" w:rsidRPr="00A864A0" w:rsidRDefault="00C526A0" w:rsidP="00C526A0">
            <w:pPr>
              <w:spacing w:before="100" w:beforeAutospacing="1" w:after="100" w:afterAutospacing="1" w:line="259" w:lineRule="auto"/>
              <w:ind w:left="720"/>
              <w:contextualSpacing/>
              <w:rPr>
                <w:rFonts w:eastAsia="Times New Roman"/>
                <w:sz w:val="20"/>
                <w:szCs w:val="20"/>
                <w:lang w:val="en-GB"/>
              </w:rPr>
            </w:pPr>
          </w:p>
          <w:p w14:paraId="49D87D3E" w14:textId="1049260B" w:rsidR="00F26BBB" w:rsidRPr="00A864A0" w:rsidRDefault="00F26BBB" w:rsidP="00C526A0">
            <w:pPr>
              <w:numPr>
                <w:ilvl w:val="0"/>
                <w:numId w:val="31"/>
              </w:numPr>
              <w:spacing w:before="100" w:beforeAutospacing="1" w:after="100" w:afterAutospacing="1" w:line="259" w:lineRule="auto"/>
              <w:contextualSpacing/>
              <w:jc w:val="both"/>
              <w:rPr>
                <w:rFonts w:eastAsia="Times New Roman"/>
                <w:b/>
                <w:bCs/>
                <w:sz w:val="20"/>
                <w:szCs w:val="20"/>
                <w:lang w:val="en-GB"/>
              </w:rPr>
            </w:pPr>
            <w:r>
              <w:rPr>
                <w:rFonts w:eastAsia="Times New Roman"/>
                <w:b/>
                <w:bCs/>
                <w:sz w:val="20"/>
                <w:szCs w:val="20"/>
                <w:lang w:val="en-GB"/>
              </w:rPr>
              <w:t xml:space="preserve">Peacebuilding through reconciliation, social cohesion and normative change: </w:t>
            </w:r>
            <w:r>
              <w:rPr>
                <w:rFonts w:eastAsia="Times New Roman"/>
                <w:sz w:val="20"/>
                <w:szCs w:val="20"/>
                <w:lang w:val="en-GB"/>
              </w:rPr>
              <w:t xml:space="preserve">At the societal level, the project will promote a </w:t>
            </w:r>
            <w:r>
              <w:rPr>
                <w:rFonts w:eastAsia="Times New Roman"/>
                <w:bCs/>
                <w:sz w:val="20"/>
                <w:szCs w:val="20"/>
                <w:lang w:val="en-GB"/>
              </w:rPr>
              <w:t>culture of peace and reconciliation</w:t>
            </w:r>
            <w:r>
              <w:rPr>
                <w:rFonts w:eastAsia="Times New Roman"/>
                <w:sz w:val="20"/>
                <w:szCs w:val="20"/>
                <w:lang w:val="en-GB"/>
              </w:rPr>
              <w:t xml:space="preserve"> through 10 dialogue forums, 2 community peace agreements, mobile peace caravans, and radio programming reaching </w:t>
            </w:r>
            <w:r>
              <w:rPr>
                <w:rFonts w:eastAsia="Times New Roman"/>
                <w:bCs/>
                <w:sz w:val="20"/>
                <w:szCs w:val="20"/>
                <w:lang w:val="en-GB"/>
              </w:rPr>
              <w:t>150,000 people</w:t>
            </w:r>
            <w:r>
              <w:rPr>
                <w:rFonts w:eastAsia="Times New Roman"/>
                <w:sz w:val="20"/>
                <w:szCs w:val="20"/>
                <w:lang w:val="en-GB"/>
              </w:rPr>
              <w:t>. This extensive outreach will change public narratives from ethnic animosity to coexistence and shared identity.</w:t>
            </w:r>
            <w:r>
              <w:rPr>
                <w:rFonts w:eastAsia="Times New Roman"/>
                <w:bCs/>
                <w:sz w:val="20"/>
                <w:szCs w:val="20"/>
                <w:lang w:val="en-GB"/>
              </w:rPr>
              <w:t xml:space="preserve"> </w:t>
            </w:r>
            <w:r>
              <w:rPr>
                <w:rFonts w:eastAsia="Times New Roman"/>
                <w:sz w:val="20"/>
                <w:szCs w:val="20"/>
                <w:lang w:val="en-GB"/>
              </w:rPr>
              <w:t xml:space="preserve">The dialogues and media campaigns will elevate the voices of </w:t>
            </w:r>
            <w:r>
              <w:rPr>
                <w:rFonts w:eastAsia="Times New Roman"/>
                <w:bCs/>
                <w:sz w:val="20"/>
                <w:szCs w:val="20"/>
                <w:lang w:val="en-GB"/>
              </w:rPr>
              <w:t>women, youth, and traditional leaders</w:t>
            </w:r>
            <w:r>
              <w:rPr>
                <w:rFonts w:eastAsia="Times New Roman"/>
                <w:sz w:val="20"/>
                <w:szCs w:val="20"/>
                <w:lang w:val="en-GB"/>
              </w:rPr>
              <w:t xml:space="preserve"> as agents of reconciliation.</w:t>
            </w:r>
            <w:r>
              <w:rPr>
                <w:rFonts w:eastAsia="Times New Roman"/>
                <w:bCs/>
                <w:sz w:val="20"/>
                <w:szCs w:val="20"/>
                <w:lang w:val="en-GB"/>
              </w:rPr>
              <w:t xml:space="preserve"> </w:t>
            </w:r>
            <w:r>
              <w:rPr>
                <w:rFonts w:eastAsia="Times New Roman"/>
                <w:sz w:val="20"/>
                <w:szCs w:val="20"/>
                <w:lang w:val="en-GB"/>
              </w:rPr>
              <w:t xml:space="preserve">Trauma-healing sessions and storytelling initiatives will foster </w:t>
            </w:r>
            <w:r>
              <w:rPr>
                <w:rFonts w:eastAsia="Times New Roman"/>
                <w:bCs/>
                <w:sz w:val="20"/>
                <w:szCs w:val="20"/>
                <w:lang w:val="en-GB"/>
              </w:rPr>
              <w:t>collective recovery</w:t>
            </w:r>
            <w:r>
              <w:rPr>
                <w:rFonts w:eastAsia="Times New Roman"/>
                <w:sz w:val="20"/>
                <w:szCs w:val="20"/>
                <w:lang w:val="en-GB"/>
              </w:rPr>
              <w:t xml:space="preserve">, </w:t>
            </w:r>
            <w:proofErr w:type="gramStart"/>
            <w:r>
              <w:rPr>
                <w:rFonts w:eastAsia="Times New Roman"/>
                <w:sz w:val="20"/>
                <w:szCs w:val="20"/>
                <w:lang w:val="en-GB"/>
              </w:rPr>
              <w:t>reducing</w:t>
            </w:r>
            <w:proofErr w:type="gramEnd"/>
            <w:r>
              <w:rPr>
                <w:rFonts w:eastAsia="Times New Roman"/>
                <w:sz w:val="20"/>
                <w:szCs w:val="20"/>
                <w:lang w:val="en-GB"/>
              </w:rPr>
              <w:t xml:space="preserve"> resentment and creating emotional space for forgiveness.</w:t>
            </w:r>
            <w:r>
              <w:rPr>
                <w:rFonts w:eastAsia="Times New Roman"/>
                <w:bCs/>
                <w:sz w:val="20"/>
                <w:szCs w:val="20"/>
                <w:lang w:val="en-GB"/>
              </w:rPr>
              <w:t xml:space="preserve"> R</w:t>
            </w:r>
            <w:r>
              <w:rPr>
                <w:rFonts w:eastAsia="Times New Roman"/>
                <w:sz w:val="20"/>
                <w:szCs w:val="20"/>
                <w:lang w:val="en-GB"/>
              </w:rPr>
              <w:t>einforcing norms of cooperation and mutual respect, will lay the foundation for long-term social cohesion.</w:t>
            </w:r>
            <w:r>
              <w:rPr>
                <w:rFonts w:eastAsia="Times New Roman"/>
                <w:bCs/>
                <w:sz w:val="20"/>
                <w:szCs w:val="20"/>
                <w:lang w:val="en-GB"/>
              </w:rPr>
              <w:t xml:space="preserve"> </w:t>
            </w:r>
            <w:r>
              <w:rPr>
                <w:rFonts w:eastAsia="Times New Roman"/>
                <w:sz w:val="20"/>
                <w:szCs w:val="20"/>
                <w:lang w:val="en-GB"/>
              </w:rPr>
              <w:t xml:space="preserve">This approach will contribute directly to the </w:t>
            </w:r>
            <w:r>
              <w:rPr>
                <w:rFonts w:eastAsia="Times New Roman"/>
                <w:bCs/>
                <w:sz w:val="20"/>
                <w:szCs w:val="20"/>
                <w:lang w:val="en-GB"/>
              </w:rPr>
              <w:t>peacebuilding pillar</w:t>
            </w:r>
            <w:r>
              <w:rPr>
                <w:rFonts w:eastAsia="Times New Roman"/>
                <w:sz w:val="20"/>
                <w:szCs w:val="20"/>
                <w:lang w:val="en-GB"/>
              </w:rPr>
              <w:t xml:space="preserve"> of the FFO funding concept by addressing both the </w:t>
            </w:r>
            <w:r>
              <w:rPr>
                <w:rFonts w:eastAsia="Times New Roman"/>
                <w:bCs/>
                <w:sz w:val="20"/>
                <w:szCs w:val="20"/>
                <w:lang w:val="en-GB"/>
              </w:rPr>
              <w:t>root causes</w:t>
            </w:r>
            <w:r>
              <w:rPr>
                <w:rFonts w:eastAsia="Times New Roman"/>
                <w:sz w:val="20"/>
                <w:szCs w:val="20"/>
                <w:lang w:val="en-GB"/>
              </w:rPr>
              <w:t xml:space="preserve"> and </w:t>
            </w:r>
            <w:r>
              <w:rPr>
                <w:rFonts w:eastAsia="Times New Roman"/>
                <w:bCs/>
                <w:sz w:val="20"/>
                <w:szCs w:val="20"/>
                <w:lang w:val="en-GB"/>
              </w:rPr>
              <w:t>consequences</w:t>
            </w:r>
            <w:r>
              <w:rPr>
                <w:rFonts w:eastAsia="Times New Roman"/>
                <w:sz w:val="20"/>
                <w:szCs w:val="20"/>
                <w:lang w:val="en-GB"/>
              </w:rPr>
              <w:t xml:space="preserve"> of </w:t>
            </w:r>
            <w:proofErr w:type="gramStart"/>
            <w:r>
              <w:rPr>
                <w:rFonts w:eastAsia="Times New Roman"/>
                <w:sz w:val="20"/>
                <w:szCs w:val="20"/>
                <w:lang w:val="en-GB"/>
              </w:rPr>
              <w:t>conflict;</w:t>
            </w:r>
            <w:proofErr w:type="gramEnd"/>
            <w:r>
              <w:rPr>
                <w:rFonts w:eastAsia="Times New Roman"/>
                <w:sz w:val="20"/>
                <w:szCs w:val="20"/>
                <w:lang w:val="en-GB"/>
              </w:rPr>
              <w:t xml:space="preserve"> trauma, exclusion, and mistrust.</w:t>
            </w:r>
          </w:p>
          <w:p w14:paraId="50D0A6E3" w14:textId="77777777" w:rsidR="00C526A0" w:rsidRPr="00A864A0" w:rsidRDefault="00C526A0" w:rsidP="00C526A0">
            <w:pPr>
              <w:spacing w:before="100" w:beforeAutospacing="1" w:after="100" w:afterAutospacing="1" w:line="259" w:lineRule="auto"/>
              <w:ind w:left="720"/>
              <w:contextualSpacing/>
              <w:rPr>
                <w:rFonts w:eastAsia="Times New Roman"/>
                <w:sz w:val="20"/>
                <w:szCs w:val="20"/>
                <w:lang w:val="en-GB"/>
              </w:rPr>
            </w:pPr>
          </w:p>
          <w:p w14:paraId="4FFB838F" w14:textId="64FDD7B5" w:rsidR="00F26BBB" w:rsidRPr="00A864A0" w:rsidRDefault="00F26BBB" w:rsidP="00E65863">
            <w:pPr>
              <w:numPr>
                <w:ilvl w:val="0"/>
                <w:numId w:val="29"/>
              </w:numPr>
              <w:spacing w:before="100" w:beforeAutospacing="1" w:after="100" w:afterAutospacing="1" w:line="259" w:lineRule="auto"/>
              <w:contextualSpacing/>
              <w:jc w:val="both"/>
              <w:rPr>
                <w:rFonts w:eastAsia="Times New Roman"/>
                <w:sz w:val="20"/>
                <w:szCs w:val="20"/>
                <w:lang w:val="en-GB"/>
              </w:rPr>
            </w:pPr>
            <w:r>
              <w:rPr>
                <w:rFonts w:eastAsia="Times New Roman"/>
                <w:b/>
                <w:bCs/>
                <w:sz w:val="20"/>
                <w:szCs w:val="20"/>
                <w:lang w:val="en-GB"/>
              </w:rPr>
              <w:t>Alignment with International and National frameworks</w:t>
            </w:r>
            <w:r>
              <w:rPr>
                <w:rFonts w:eastAsia="Times New Roman"/>
                <w:sz w:val="20"/>
                <w:szCs w:val="20"/>
                <w:lang w:val="en-GB"/>
              </w:rPr>
              <w:t xml:space="preserve">: (1) </w:t>
            </w:r>
            <w:r>
              <w:rPr>
                <w:rFonts w:eastAsia="Times New Roman"/>
                <w:b/>
                <w:bCs/>
                <w:sz w:val="20"/>
                <w:szCs w:val="20"/>
                <w:lang w:val="en-GB"/>
              </w:rPr>
              <w:t>UN Security Council Resolutions 1325 and 2250:</w:t>
            </w:r>
            <w:r>
              <w:rPr>
                <w:rFonts w:eastAsia="Times New Roman"/>
                <w:sz w:val="20"/>
                <w:szCs w:val="20"/>
                <w:lang w:val="en-GB"/>
              </w:rPr>
              <w:t xml:space="preserve"> The project will advance both agendas by ensuring that women and youth are central to peace decision-making and conflict prevention. (2) </w:t>
            </w:r>
            <w:r>
              <w:rPr>
                <w:rFonts w:eastAsia="Times New Roman"/>
                <w:b/>
                <w:bCs/>
                <w:sz w:val="20"/>
                <w:szCs w:val="20"/>
                <w:lang w:val="en-GB"/>
              </w:rPr>
              <w:t>South Sudan Revitalised Peace Agreement (2018) and National Youth Policy (2022):</w:t>
            </w:r>
            <w:r>
              <w:rPr>
                <w:rFonts w:eastAsia="Times New Roman"/>
                <w:sz w:val="20"/>
                <w:szCs w:val="20"/>
                <w:lang w:val="en-GB"/>
              </w:rPr>
              <w:t xml:space="preserve"> The initiative will translate these frameworks into tangible local action, making peace inclusive, participatory, and </w:t>
            </w:r>
            <w:proofErr w:type="gramStart"/>
            <w:r>
              <w:rPr>
                <w:rFonts w:eastAsia="Times New Roman"/>
                <w:sz w:val="20"/>
                <w:szCs w:val="20"/>
                <w:lang w:val="en-GB"/>
              </w:rPr>
              <w:t>gender-responsive</w:t>
            </w:r>
            <w:proofErr w:type="gramEnd"/>
            <w:r>
              <w:rPr>
                <w:rFonts w:eastAsia="Times New Roman"/>
                <w:sz w:val="20"/>
                <w:szCs w:val="20"/>
                <w:lang w:val="en-GB"/>
              </w:rPr>
              <w:t xml:space="preserve">. (3) </w:t>
            </w:r>
            <w:r>
              <w:rPr>
                <w:rFonts w:eastAsia="Times New Roman"/>
                <w:b/>
                <w:bCs/>
                <w:sz w:val="20"/>
                <w:szCs w:val="20"/>
                <w:lang w:val="en-GB"/>
              </w:rPr>
              <w:t>FFO’s Global Mandate:</w:t>
            </w:r>
            <w:r>
              <w:rPr>
                <w:rFonts w:eastAsia="Times New Roman"/>
                <w:sz w:val="20"/>
                <w:szCs w:val="20"/>
                <w:lang w:val="en-GB"/>
              </w:rPr>
              <w:t xml:space="preserve"> It embodies the FFO’s guiding principle that </w:t>
            </w:r>
            <w:r>
              <w:rPr>
                <w:rFonts w:eastAsia="Times New Roman"/>
                <w:i/>
                <w:iCs/>
                <w:sz w:val="20"/>
                <w:szCs w:val="20"/>
                <w:lang w:val="en-GB"/>
              </w:rPr>
              <w:t>civilian conflict management succeeds when local and international actors cooperate to address political, social and structural causes of violence.</w:t>
            </w:r>
          </w:p>
          <w:p w14:paraId="09964CF5" w14:textId="77777777" w:rsidR="00E65863" w:rsidRPr="00A864A0" w:rsidRDefault="00E65863" w:rsidP="00E65863">
            <w:pPr>
              <w:spacing w:before="100" w:beforeAutospacing="1" w:after="100" w:afterAutospacing="1" w:line="259" w:lineRule="auto"/>
              <w:ind w:left="720"/>
              <w:contextualSpacing/>
              <w:rPr>
                <w:rFonts w:eastAsia="Times New Roman"/>
                <w:sz w:val="20"/>
                <w:szCs w:val="20"/>
                <w:lang w:val="en-GB"/>
              </w:rPr>
            </w:pPr>
          </w:p>
          <w:p w14:paraId="7EF2E561" w14:textId="77777777" w:rsidR="00F26BBB" w:rsidRPr="00A864A0" w:rsidRDefault="00F26BBB" w:rsidP="00233B92">
            <w:pPr>
              <w:numPr>
                <w:ilvl w:val="0"/>
                <w:numId w:val="31"/>
              </w:numPr>
              <w:spacing w:before="100" w:beforeAutospacing="1" w:after="100" w:afterAutospacing="1" w:line="259" w:lineRule="auto"/>
              <w:contextualSpacing/>
              <w:rPr>
                <w:rFonts w:eastAsia="Times New Roman"/>
                <w:sz w:val="20"/>
                <w:szCs w:val="20"/>
              </w:rPr>
            </w:pPr>
            <w:r>
              <w:rPr>
                <w:rFonts w:eastAsia="Times New Roman"/>
                <w:b/>
                <w:bCs/>
                <w:sz w:val="20"/>
                <w:szCs w:val="20"/>
              </w:rPr>
              <w:t xml:space="preserve">Lasting </w:t>
            </w:r>
            <w:proofErr w:type="spellStart"/>
            <w:r>
              <w:rPr>
                <w:rFonts w:eastAsia="Times New Roman"/>
                <w:b/>
                <w:bCs/>
                <w:sz w:val="20"/>
                <w:szCs w:val="20"/>
              </w:rPr>
              <w:t>Contribution</w:t>
            </w:r>
            <w:proofErr w:type="spellEnd"/>
          </w:p>
          <w:p w14:paraId="4756B1AD" w14:textId="77777777" w:rsidR="00F26BBB" w:rsidRPr="00A864A0" w:rsidRDefault="00F26BBB" w:rsidP="00F26BBB">
            <w:pPr>
              <w:spacing w:before="100" w:beforeAutospacing="1" w:after="100" w:afterAutospacing="1"/>
              <w:rPr>
                <w:rFonts w:eastAsia="Times New Roman"/>
                <w:sz w:val="20"/>
                <w:szCs w:val="20"/>
                <w:lang w:val="en-GB"/>
              </w:rPr>
            </w:pPr>
            <w:r>
              <w:rPr>
                <w:rFonts w:eastAsia="Times New Roman"/>
                <w:sz w:val="20"/>
                <w:szCs w:val="20"/>
                <w:lang w:val="en-GB"/>
              </w:rPr>
              <w:t>By project completion, Greater Jonglei will have:</w:t>
            </w:r>
          </w:p>
          <w:p w14:paraId="63EB0200" w14:textId="77777777" w:rsidR="00F26BBB" w:rsidRPr="00A864A0" w:rsidRDefault="00F26BBB" w:rsidP="00233B92">
            <w:pPr>
              <w:numPr>
                <w:ilvl w:val="0"/>
                <w:numId w:val="30"/>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Ten institutionalised peace committees</w:t>
            </w:r>
            <w:r>
              <w:rPr>
                <w:rFonts w:eastAsia="Times New Roman"/>
                <w:sz w:val="20"/>
                <w:szCs w:val="20"/>
                <w:lang w:val="en-GB"/>
              </w:rPr>
              <w:t xml:space="preserve"> officially linked to county </w:t>
            </w:r>
            <w:proofErr w:type="gramStart"/>
            <w:r>
              <w:rPr>
                <w:rFonts w:eastAsia="Times New Roman"/>
                <w:sz w:val="20"/>
                <w:szCs w:val="20"/>
                <w:lang w:val="en-GB"/>
              </w:rPr>
              <w:t>authorities;</w:t>
            </w:r>
            <w:proofErr w:type="gramEnd"/>
          </w:p>
          <w:p w14:paraId="49B8B721" w14:textId="77777777" w:rsidR="00F26BBB" w:rsidRPr="00A864A0" w:rsidRDefault="00F26BBB" w:rsidP="00233B92">
            <w:pPr>
              <w:numPr>
                <w:ilvl w:val="0"/>
                <w:numId w:val="30"/>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A functioning youth mediation network</w:t>
            </w:r>
            <w:r>
              <w:rPr>
                <w:rFonts w:eastAsia="Times New Roman"/>
                <w:sz w:val="20"/>
                <w:szCs w:val="20"/>
                <w:lang w:val="en-GB"/>
              </w:rPr>
              <w:t xml:space="preserve"> active in early </w:t>
            </w:r>
            <w:proofErr w:type="gramStart"/>
            <w:r>
              <w:rPr>
                <w:rFonts w:eastAsia="Times New Roman"/>
                <w:sz w:val="20"/>
                <w:szCs w:val="20"/>
                <w:lang w:val="en-GB"/>
              </w:rPr>
              <w:t>warning;</w:t>
            </w:r>
            <w:proofErr w:type="gramEnd"/>
          </w:p>
          <w:p w14:paraId="4E5653DD" w14:textId="77777777" w:rsidR="00F26BBB" w:rsidRPr="00A864A0" w:rsidRDefault="00F26BBB" w:rsidP="00233B92">
            <w:pPr>
              <w:numPr>
                <w:ilvl w:val="0"/>
                <w:numId w:val="30"/>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Three locally negotiated peace accords</w:t>
            </w:r>
            <w:r>
              <w:rPr>
                <w:rFonts w:eastAsia="Times New Roman"/>
                <w:sz w:val="20"/>
                <w:szCs w:val="20"/>
                <w:lang w:val="en-GB"/>
              </w:rPr>
              <w:t xml:space="preserve"> with measurable </w:t>
            </w:r>
            <w:proofErr w:type="gramStart"/>
            <w:r>
              <w:rPr>
                <w:rFonts w:eastAsia="Times New Roman"/>
                <w:sz w:val="20"/>
                <w:szCs w:val="20"/>
                <w:lang w:val="en-GB"/>
              </w:rPr>
              <w:t>adherence;</w:t>
            </w:r>
            <w:proofErr w:type="gramEnd"/>
          </w:p>
          <w:p w14:paraId="60DC2E2F" w14:textId="0857B6F3" w:rsidR="00F26BBB" w:rsidRPr="00A864A0" w:rsidRDefault="00F26BBB" w:rsidP="00233B92">
            <w:pPr>
              <w:numPr>
                <w:ilvl w:val="0"/>
                <w:numId w:val="30"/>
              </w:numPr>
              <w:spacing w:before="100" w:beforeAutospacing="1" w:after="100" w:afterAutospacing="1" w:line="259" w:lineRule="auto"/>
              <w:rPr>
                <w:rFonts w:eastAsia="Times New Roman"/>
                <w:sz w:val="20"/>
                <w:szCs w:val="20"/>
                <w:lang w:val="en-GB"/>
              </w:rPr>
            </w:pPr>
            <w:r>
              <w:rPr>
                <w:rFonts w:eastAsia="Times New Roman"/>
                <w:sz w:val="20"/>
                <w:szCs w:val="20"/>
                <w:lang w:val="en-GB"/>
              </w:rPr>
              <w:t xml:space="preserve">A demonstrable </w:t>
            </w:r>
            <w:r>
              <w:rPr>
                <w:rFonts w:eastAsia="Times New Roman"/>
                <w:b/>
                <w:bCs/>
                <w:sz w:val="20"/>
                <w:szCs w:val="20"/>
                <w:lang w:val="en-GB"/>
              </w:rPr>
              <w:t>20% reduction in revenge attacks</w:t>
            </w:r>
            <w:r>
              <w:rPr>
                <w:rFonts w:eastAsia="Times New Roman"/>
                <w:sz w:val="20"/>
                <w:szCs w:val="20"/>
                <w:lang w:val="en-GB"/>
              </w:rPr>
              <w:t xml:space="preserve"> (UNMISS incident data</w:t>
            </w:r>
            <w:proofErr w:type="gramStart"/>
            <w:r>
              <w:rPr>
                <w:rFonts w:eastAsia="Times New Roman"/>
                <w:sz w:val="20"/>
                <w:szCs w:val="20"/>
                <w:lang w:val="en-GB"/>
              </w:rPr>
              <w:t>);</w:t>
            </w:r>
            <w:proofErr w:type="gramEnd"/>
          </w:p>
          <w:p w14:paraId="79E4A64D" w14:textId="77777777" w:rsidR="00F26BBB" w:rsidRPr="00A864A0" w:rsidRDefault="00F26BBB" w:rsidP="00233B92">
            <w:pPr>
              <w:numPr>
                <w:ilvl w:val="0"/>
                <w:numId w:val="30"/>
              </w:numPr>
              <w:spacing w:before="100" w:beforeAutospacing="1" w:after="100" w:afterAutospacing="1" w:line="259" w:lineRule="auto"/>
              <w:rPr>
                <w:rFonts w:eastAsia="Times New Roman"/>
                <w:sz w:val="20"/>
                <w:szCs w:val="20"/>
                <w:lang w:val="en-GB"/>
              </w:rPr>
            </w:pPr>
            <w:r>
              <w:rPr>
                <w:rFonts w:eastAsia="Times New Roman"/>
                <w:sz w:val="20"/>
                <w:szCs w:val="20"/>
                <w:lang w:val="en-GB"/>
              </w:rPr>
              <w:t xml:space="preserve">A regional model for </w:t>
            </w:r>
            <w:r>
              <w:rPr>
                <w:rFonts w:eastAsia="Times New Roman"/>
                <w:b/>
                <w:bCs/>
                <w:sz w:val="20"/>
                <w:szCs w:val="20"/>
                <w:lang w:val="en-GB"/>
              </w:rPr>
              <w:t>community-led stabilisation</w:t>
            </w:r>
            <w:r>
              <w:rPr>
                <w:rFonts w:eastAsia="Times New Roman"/>
                <w:sz w:val="20"/>
                <w:szCs w:val="20"/>
                <w:lang w:val="en-GB"/>
              </w:rPr>
              <w:t xml:space="preserve"> replicable in other high-risk areas of South Sudan.</w:t>
            </w:r>
          </w:p>
          <w:p w14:paraId="27D46E6B" w14:textId="2C3F970E" w:rsidR="0041408B" w:rsidRPr="00A864A0" w:rsidRDefault="00F26BBB" w:rsidP="00931B65">
            <w:pPr>
              <w:spacing w:before="100" w:beforeAutospacing="1" w:after="100" w:afterAutospacing="1"/>
              <w:rPr>
                <w:rFonts w:eastAsia="Times New Roman"/>
                <w:sz w:val="20"/>
                <w:szCs w:val="20"/>
                <w:lang w:val="en-US"/>
              </w:rPr>
            </w:pPr>
            <w:r>
              <w:rPr>
                <w:rFonts w:eastAsia="Times New Roman"/>
                <w:sz w:val="20"/>
                <w:szCs w:val="20"/>
                <w:lang w:val="en-GB"/>
              </w:rPr>
              <w:t xml:space="preserve">Through these outputs, the project will transform isolated peace efforts into an integrated local peace architecture; thereby providing a </w:t>
            </w:r>
            <w:r>
              <w:rPr>
                <w:rFonts w:eastAsia="Times New Roman"/>
                <w:b/>
                <w:bCs/>
                <w:sz w:val="20"/>
                <w:szCs w:val="20"/>
                <w:lang w:val="en-GB"/>
              </w:rPr>
              <w:t>tangible, replicable model of crisis prevention and peacebuilding</w:t>
            </w:r>
            <w:r>
              <w:rPr>
                <w:rFonts w:eastAsia="Times New Roman"/>
                <w:sz w:val="20"/>
                <w:szCs w:val="20"/>
                <w:lang w:val="en-GB"/>
              </w:rPr>
              <w:t xml:space="preserve"> fully consistent with the Federal Foreign Office’s strategic objectives.</w:t>
            </w:r>
          </w:p>
        </w:tc>
      </w:tr>
    </w:tbl>
    <w:p w14:paraId="4B909933" w14:textId="62CD063C" w:rsidR="00E15D5F" w:rsidRPr="00A864A0" w:rsidRDefault="00E15D5F" w:rsidP="00E15D5F">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highlight w:val="yellow"/>
          <w:lang w:val="en-GB"/>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CellMar>
          <w:left w:w="0" w:type="dxa"/>
          <w:right w:w="0" w:type="dxa"/>
        </w:tblCellMar>
        <w:tblLook w:val="0000" w:firstRow="0" w:lastRow="0" w:firstColumn="0" w:lastColumn="0" w:noHBand="0" w:noVBand="0"/>
      </w:tblPr>
      <w:tblGrid>
        <w:gridCol w:w="4830"/>
        <w:gridCol w:w="9639"/>
      </w:tblGrid>
      <w:tr w:rsidR="00E0581C" w:rsidRPr="00D339F4" w:rsidDel="007B0741" w14:paraId="38F62341" w14:textId="77777777" w:rsidTr="000A3E1B">
        <w:trPr>
          <w:trHeight w:val="246"/>
          <w:tblHeader/>
          <w:tblCellSpacing w:w="0" w:type="dxa"/>
        </w:trPr>
        <w:tc>
          <w:tcPr>
            <w:tcW w:w="14469" w:type="dxa"/>
            <w:gridSpan w:val="2"/>
            <w:shd w:val="clear" w:color="auto" w:fill="D9D9D9" w:themeFill="background1" w:themeFillShade="D9"/>
          </w:tcPr>
          <w:p w14:paraId="0A855AB9" w14:textId="431054B7" w:rsidR="00E0581C" w:rsidRPr="00A864A0" w:rsidDel="007B0741" w:rsidRDefault="00E0581C" w:rsidP="007D7061">
            <w:pPr>
              <w:keepNext/>
              <w:ind w:left="113" w:right="113"/>
              <w:rPr>
                <w:rFonts w:cs="EB Garamond"/>
                <w:b/>
                <w:bCs/>
                <w:sz w:val="20"/>
                <w:szCs w:val="20"/>
                <w:highlight w:val="yellow"/>
                <w:lang w:val="en-GB"/>
              </w:rPr>
            </w:pPr>
            <w:r>
              <w:rPr>
                <w:rFonts w:cs="EB Garamond"/>
                <w:b/>
                <w:bCs/>
                <w:sz w:val="20"/>
                <w:szCs w:val="20"/>
                <w:lang w:val="en-GB"/>
              </w:rPr>
              <w:lastRenderedPageBreak/>
              <w:t>Monitoring – Regular review of the progress of the project and the impact of the activities</w:t>
            </w:r>
          </w:p>
        </w:tc>
      </w:tr>
      <w:tr w:rsidR="00E0581C" w:rsidRPr="00D339F4" w:rsidDel="007B0741" w14:paraId="514F1614" w14:textId="77777777" w:rsidTr="004D645A">
        <w:tblPrEx>
          <w:shd w:val="clear" w:color="auto" w:fill="auto"/>
        </w:tblPrEx>
        <w:trPr>
          <w:trHeight w:val="850"/>
          <w:tblCellSpacing w:w="0" w:type="dxa"/>
        </w:trPr>
        <w:tc>
          <w:tcPr>
            <w:tcW w:w="4830" w:type="dxa"/>
          </w:tcPr>
          <w:p w14:paraId="5A12129B" w14:textId="01EADB59" w:rsidR="007877AE" w:rsidRPr="00A864A0" w:rsidDel="007B0741" w:rsidRDefault="005818FD" w:rsidP="007D7061">
            <w:pPr>
              <w:shd w:val="clear" w:color="auto" w:fill="FFFFFF"/>
              <w:ind w:left="113" w:right="113"/>
              <w:rPr>
                <w:rFonts w:cs="EB Garamond"/>
                <w:sz w:val="20"/>
                <w:szCs w:val="20"/>
                <w:lang w:val="en-GB"/>
              </w:rPr>
            </w:pPr>
            <w:r>
              <w:rPr>
                <w:rFonts w:cs="EB Garamond"/>
                <w:sz w:val="20"/>
                <w:szCs w:val="20"/>
                <w:lang w:val="en-GB"/>
              </w:rPr>
              <w:t>With what measures and at what intervals do you check the progress of the project?</w:t>
            </w:r>
          </w:p>
        </w:tc>
        <w:tc>
          <w:tcPr>
            <w:tcW w:w="9639" w:type="dxa"/>
          </w:tcPr>
          <w:p w14:paraId="7C9F6533" w14:textId="77777777" w:rsidR="00931B65" w:rsidRPr="00A864A0" w:rsidRDefault="00931B65" w:rsidP="00931B65">
            <w:pPr>
              <w:spacing w:before="100" w:beforeAutospacing="1" w:after="100" w:afterAutospacing="1"/>
              <w:rPr>
                <w:rFonts w:eastAsia="Times New Roman"/>
                <w:sz w:val="20"/>
                <w:szCs w:val="20"/>
                <w:lang w:val="en-GB"/>
              </w:rPr>
            </w:pPr>
            <w:r>
              <w:rPr>
                <w:rFonts w:eastAsia="Times New Roman"/>
                <w:sz w:val="20"/>
                <w:szCs w:val="20"/>
                <w:lang w:val="en-GB"/>
              </w:rPr>
              <w:t xml:space="preserve">Monitoring will be </w:t>
            </w:r>
            <w:r>
              <w:rPr>
                <w:rFonts w:eastAsia="Times New Roman"/>
                <w:b/>
                <w:bCs/>
                <w:sz w:val="20"/>
                <w:szCs w:val="20"/>
                <w:lang w:val="en-GB"/>
              </w:rPr>
              <w:t>continuous, participatory, and data-driven</w:t>
            </w:r>
            <w:r>
              <w:rPr>
                <w:rFonts w:eastAsia="Times New Roman"/>
                <w:sz w:val="20"/>
                <w:szCs w:val="20"/>
                <w:lang w:val="en-GB"/>
              </w:rPr>
              <w:t xml:space="preserve">, guided by I-WIN’s internal M&amp;E Framework and the </w:t>
            </w:r>
            <w:r>
              <w:rPr>
                <w:rFonts w:eastAsia="Times New Roman"/>
                <w:i/>
                <w:iCs/>
                <w:sz w:val="20"/>
                <w:szCs w:val="20"/>
                <w:lang w:val="en-GB"/>
              </w:rPr>
              <w:t>zivik MOVIE</w:t>
            </w:r>
            <w:r>
              <w:rPr>
                <w:rFonts w:eastAsia="Times New Roman"/>
                <w:sz w:val="20"/>
                <w:szCs w:val="20"/>
                <w:lang w:val="en-GB"/>
              </w:rPr>
              <w:t xml:space="preserve"> methodology.</w:t>
            </w:r>
          </w:p>
          <w:p w14:paraId="09FA48EC" w14:textId="77777777" w:rsidR="00931B65" w:rsidRPr="00A864A0" w:rsidRDefault="00931B65" w:rsidP="00931B65">
            <w:pPr>
              <w:spacing w:before="100" w:beforeAutospacing="1" w:after="100" w:afterAutospacing="1"/>
              <w:rPr>
                <w:rFonts w:eastAsia="Times New Roman"/>
                <w:sz w:val="20"/>
                <w:szCs w:val="20"/>
                <w:lang w:val="en-GB"/>
              </w:rPr>
            </w:pPr>
            <w:r>
              <w:rPr>
                <w:rFonts w:eastAsia="Times New Roman"/>
                <w:b/>
                <w:bCs/>
                <w:sz w:val="20"/>
                <w:szCs w:val="20"/>
                <w:lang w:val="en-GB"/>
              </w:rPr>
              <w:t>Planned monitoring measures and intervals:</w:t>
            </w:r>
          </w:p>
          <w:p w14:paraId="61CC45CC" w14:textId="770DA767" w:rsidR="00931B65" w:rsidRPr="00A864A0" w:rsidRDefault="005C7F86" w:rsidP="00233B92">
            <w:pPr>
              <w:numPr>
                <w:ilvl w:val="0"/>
                <w:numId w:val="32"/>
              </w:numPr>
              <w:spacing w:before="100" w:beforeAutospacing="1" w:after="100" w:afterAutospacing="1" w:line="259" w:lineRule="auto"/>
              <w:rPr>
                <w:rFonts w:eastAsia="Times New Roman"/>
                <w:sz w:val="20"/>
                <w:szCs w:val="20"/>
              </w:rPr>
            </w:pPr>
            <w:r>
              <w:rPr>
                <w:rFonts w:eastAsia="Times New Roman"/>
                <w:b/>
                <w:bCs/>
                <w:sz w:val="20"/>
                <w:szCs w:val="20"/>
              </w:rPr>
              <w:t>Baseline Assessment (May 2026):</w:t>
            </w:r>
          </w:p>
          <w:p w14:paraId="749E888F"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Conducted across all payams in Bor South County to document existing peace mechanisms, inter-communal relations, IDP dynamics, and incident data.</w:t>
            </w:r>
          </w:p>
          <w:p w14:paraId="00E9D3E8"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Includes gender- and age-disaggregated perception survey (minimum 400 respondents).</w:t>
            </w:r>
          </w:p>
          <w:p w14:paraId="25732BCC" w14:textId="77777777" w:rsidR="00931B65" w:rsidRPr="00A864A0" w:rsidRDefault="00931B65" w:rsidP="00233B92">
            <w:pPr>
              <w:numPr>
                <w:ilvl w:val="0"/>
                <w:numId w:val="32"/>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Monthly Activity Monitoring (May–December 2026):</w:t>
            </w:r>
          </w:p>
          <w:p w14:paraId="4E63F3A5"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Routine tracking of all training, dialogue, and caravan activities using attendance forms, photos, and GPS logs.</w:t>
            </w:r>
          </w:p>
          <w:p w14:paraId="6B86F1AB"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Monthly reports summarise outputs, progress toward outcomes, and deviations.</w:t>
            </w:r>
          </w:p>
          <w:p w14:paraId="32F224DC" w14:textId="77777777" w:rsidR="00931B65" w:rsidRPr="00A864A0" w:rsidRDefault="00931B65" w:rsidP="00233B92">
            <w:pPr>
              <w:numPr>
                <w:ilvl w:val="0"/>
                <w:numId w:val="32"/>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Quarterly Reflection and Learning Workshops (July, October, December 2026):</w:t>
            </w:r>
          </w:p>
          <w:p w14:paraId="0E7CC997"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Facilitators, youth mediators, and peace committees review progress, identify lessons, and adjust strategies.</w:t>
            </w:r>
          </w:p>
          <w:p w14:paraId="644E6C23"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Involves joint analysis with chiefs, women leaders, and county authorities.</w:t>
            </w:r>
          </w:p>
          <w:p w14:paraId="2F976317" w14:textId="77777777" w:rsidR="00931B65" w:rsidRPr="00A864A0" w:rsidRDefault="00931B65" w:rsidP="00233B92">
            <w:pPr>
              <w:numPr>
                <w:ilvl w:val="0"/>
                <w:numId w:val="32"/>
              </w:numPr>
              <w:spacing w:before="100" w:beforeAutospacing="1" w:after="100" w:afterAutospacing="1" w:line="259" w:lineRule="auto"/>
              <w:rPr>
                <w:rFonts w:eastAsia="Times New Roman"/>
                <w:sz w:val="20"/>
                <w:szCs w:val="20"/>
              </w:rPr>
            </w:pPr>
            <w:r>
              <w:rPr>
                <w:rFonts w:eastAsia="Times New Roman"/>
                <w:b/>
                <w:bCs/>
                <w:sz w:val="20"/>
                <w:szCs w:val="20"/>
              </w:rPr>
              <w:t>Mid-Term Review (August 2026):</w:t>
            </w:r>
          </w:p>
          <w:p w14:paraId="5DC1442B" w14:textId="688A8BCC" w:rsidR="00931B65" w:rsidRPr="0023561E"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 xml:space="preserve">Participatory mid-term </w:t>
            </w:r>
            <w:r>
              <w:rPr>
                <w:sz w:val="20"/>
                <w:szCs w:val="20"/>
                <w:lang w:val="en-US"/>
              </w:rPr>
              <w:t xml:space="preserve">with 25 stakeholders. Participants include youth mediators, peace committee chairs, county officials, and UNMISS </w:t>
            </w:r>
            <w:proofErr w:type="gramStart"/>
            <w:r>
              <w:rPr>
                <w:sz w:val="20"/>
                <w:szCs w:val="20"/>
                <w:lang w:val="en-US"/>
              </w:rPr>
              <w:t>representatives;</w:t>
            </w:r>
            <w:proofErr w:type="gramEnd"/>
            <w:r>
              <w:rPr>
                <w:sz w:val="20"/>
                <w:szCs w:val="20"/>
                <w:lang w:val="en-US"/>
              </w:rPr>
              <w:t xml:space="preserve"> </w:t>
            </w:r>
            <w:r>
              <w:rPr>
                <w:rFonts w:eastAsia="Times New Roman"/>
                <w:sz w:val="20"/>
                <w:szCs w:val="20"/>
                <w:lang w:val="en-GB"/>
              </w:rPr>
              <w:t>comparing progress against baseline and MOVIE milestones.</w:t>
            </w:r>
          </w:p>
          <w:p w14:paraId="5A610527"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Informs adaptive planning for second half of implementation.</w:t>
            </w:r>
          </w:p>
          <w:p w14:paraId="570F99B6" w14:textId="77777777" w:rsidR="00931B65" w:rsidRPr="00A864A0" w:rsidRDefault="00931B65" w:rsidP="00233B92">
            <w:pPr>
              <w:numPr>
                <w:ilvl w:val="0"/>
                <w:numId w:val="32"/>
              </w:numPr>
              <w:spacing w:before="100" w:beforeAutospacing="1" w:after="100" w:afterAutospacing="1" w:line="259" w:lineRule="auto"/>
              <w:rPr>
                <w:rFonts w:eastAsia="Times New Roman"/>
                <w:sz w:val="20"/>
                <w:szCs w:val="20"/>
              </w:rPr>
            </w:pPr>
            <w:r>
              <w:rPr>
                <w:rFonts w:eastAsia="Times New Roman"/>
                <w:b/>
                <w:bCs/>
                <w:sz w:val="20"/>
                <w:szCs w:val="20"/>
              </w:rPr>
              <w:t>End-Line Evaluation (</w:t>
            </w:r>
            <w:proofErr w:type="spellStart"/>
            <w:r>
              <w:rPr>
                <w:rFonts w:eastAsia="Times New Roman"/>
                <w:b/>
                <w:bCs/>
                <w:sz w:val="20"/>
                <w:szCs w:val="20"/>
              </w:rPr>
              <w:t>December</w:t>
            </w:r>
            <w:proofErr w:type="spellEnd"/>
            <w:r>
              <w:rPr>
                <w:rFonts w:eastAsia="Times New Roman"/>
                <w:b/>
                <w:bCs/>
                <w:sz w:val="20"/>
                <w:szCs w:val="20"/>
              </w:rPr>
              <w:t xml:space="preserve"> 2026):</w:t>
            </w:r>
          </w:p>
          <w:p w14:paraId="0C88AE37"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External assessment combining surveys, focus groups, and outcome harvesting.</w:t>
            </w:r>
          </w:p>
          <w:p w14:paraId="72903850" w14:textId="77777777" w:rsidR="00931B65" w:rsidRPr="00A864A0" w:rsidRDefault="00931B65" w:rsidP="00233B92">
            <w:pPr>
              <w:numPr>
                <w:ilvl w:val="1"/>
                <w:numId w:val="32"/>
              </w:numPr>
              <w:spacing w:before="100" w:beforeAutospacing="1" w:after="100" w:afterAutospacing="1" w:line="259" w:lineRule="auto"/>
              <w:rPr>
                <w:rFonts w:eastAsia="Times New Roman"/>
                <w:sz w:val="20"/>
                <w:szCs w:val="20"/>
                <w:lang w:val="en-GB"/>
              </w:rPr>
            </w:pPr>
            <w:r>
              <w:rPr>
                <w:rFonts w:eastAsia="Times New Roman"/>
                <w:sz w:val="20"/>
                <w:szCs w:val="20"/>
                <w:lang w:val="en-GB"/>
              </w:rPr>
              <w:t>Compares baseline and end-line indicators (trust levels, mediation cases, incident frequency).</w:t>
            </w:r>
          </w:p>
          <w:p w14:paraId="0260A964" w14:textId="4C6F5BE1" w:rsidR="00E0581C" w:rsidRPr="00A864A0" w:rsidDel="007B0741" w:rsidRDefault="00931B65" w:rsidP="00931B65">
            <w:pPr>
              <w:ind w:left="113" w:right="113"/>
              <w:rPr>
                <w:rFonts w:cs="EB Garamond"/>
                <w:sz w:val="20"/>
                <w:szCs w:val="20"/>
                <w:lang w:val="en-GB"/>
              </w:rPr>
            </w:pPr>
            <w:r>
              <w:rPr>
                <w:rFonts w:eastAsia="Times New Roman"/>
                <w:sz w:val="20"/>
                <w:szCs w:val="20"/>
                <w:lang w:val="en-GB"/>
              </w:rPr>
              <w:t xml:space="preserve">Monitoring will use </w:t>
            </w:r>
            <w:r>
              <w:rPr>
                <w:rFonts w:eastAsia="Times New Roman"/>
                <w:b/>
                <w:bCs/>
                <w:sz w:val="20"/>
                <w:szCs w:val="20"/>
                <w:lang w:val="en-GB"/>
              </w:rPr>
              <w:t>triangulated sources</w:t>
            </w:r>
            <w:r>
              <w:rPr>
                <w:rFonts w:eastAsia="Times New Roman"/>
                <w:sz w:val="20"/>
                <w:szCs w:val="20"/>
                <w:lang w:val="en-GB"/>
              </w:rPr>
              <w:t xml:space="preserve">: quantitative surveys, qualitative interviews, observation checklists, and UNMISS/Protection Cluster reports. All data is to be digitised using </w:t>
            </w:r>
            <w:proofErr w:type="spellStart"/>
            <w:r>
              <w:rPr>
                <w:rFonts w:eastAsia="Times New Roman"/>
                <w:sz w:val="20"/>
                <w:szCs w:val="20"/>
                <w:lang w:val="en-GB"/>
              </w:rPr>
              <w:t>KoboToolbox</w:t>
            </w:r>
            <w:proofErr w:type="spellEnd"/>
            <w:r>
              <w:rPr>
                <w:rFonts w:eastAsia="Times New Roman"/>
                <w:sz w:val="20"/>
                <w:szCs w:val="20"/>
                <w:lang w:val="en-GB"/>
              </w:rPr>
              <w:t xml:space="preserve"> and analysed monthly to feed into project dashboards and management decisions.</w:t>
            </w:r>
          </w:p>
        </w:tc>
      </w:tr>
      <w:tr w:rsidR="00E0581C" w:rsidRPr="00D339F4" w14:paraId="6C2C1F5F" w14:textId="60DFD182" w:rsidTr="004D645A">
        <w:tblPrEx>
          <w:shd w:val="clear" w:color="auto" w:fill="auto"/>
        </w:tblPrEx>
        <w:trPr>
          <w:trHeight w:val="850"/>
          <w:tblCellSpacing w:w="0" w:type="dxa"/>
        </w:trPr>
        <w:tc>
          <w:tcPr>
            <w:tcW w:w="4830" w:type="dxa"/>
          </w:tcPr>
          <w:p w14:paraId="3B407A44" w14:textId="080F37E1" w:rsidR="00E0581C" w:rsidRPr="00A864A0" w:rsidRDefault="00E0581C" w:rsidP="00233B92">
            <w:pPr>
              <w:pStyle w:val="Listenabsatz"/>
              <w:numPr>
                <w:ilvl w:val="0"/>
                <w:numId w:val="3"/>
              </w:numPr>
              <w:shd w:val="clear" w:color="auto" w:fill="FFFFFF"/>
              <w:ind w:right="113"/>
              <w:rPr>
                <w:rFonts w:cs="EB Garamond"/>
                <w:sz w:val="20"/>
                <w:szCs w:val="20"/>
                <w:lang w:val="en-GB"/>
              </w:rPr>
            </w:pPr>
            <w:r>
              <w:rPr>
                <w:rFonts w:cs="EB Garamond"/>
                <w:sz w:val="20"/>
                <w:szCs w:val="20"/>
                <w:lang w:val="en-GB"/>
              </w:rPr>
              <w:t xml:space="preserve">Who carries out these measures? </w:t>
            </w:r>
          </w:p>
          <w:p w14:paraId="3E475F5E" w14:textId="65792BEA" w:rsidR="00E0581C" w:rsidRPr="00A864A0" w:rsidRDefault="00E0581C" w:rsidP="00233B92">
            <w:pPr>
              <w:pStyle w:val="Listenabsatz"/>
              <w:numPr>
                <w:ilvl w:val="0"/>
                <w:numId w:val="3"/>
              </w:numPr>
              <w:shd w:val="clear" w:color="auto" w:fill="FFFFFF"/>
              <w:ind w:right="113"/>
              <w:rPr>
                <w:rFonts w:cs="EB Garamond"/>
                <w:sz w:val="20"/>
                <w:szCs w:val="20"/>
                <w:lang w:val="en-GB"/>
              </w:rPr>
            </w:pPr>
            <w:r>
              <w:rPr>
                <w:rFonts w:cs="EB Garamond"/>
                <w:sz w:val="20"/>
                <w:szCs w:val="20"/>
                <w:lang w:val="en-GB"/>
              </w:rPr>
              <w:lastRenderedPageBreak/>
              <w:t xml:space="preserve">How do you reflect on the role of your organisation in the project context and how do you deal with this </w:t>
            </w:r>
            <w:proofErr w:type="gramStart"/>
            <w:r>
              <w:rPr>
                <w:rFonts w:cs="EB Garamond"/>
                <w:sz w:val="20"/>
                <w:szCs w:val="20"/>
                <w:lang w:val="en-GB"/>
              </w:rPr>
              <w:t>during the course of</w:t>
            </w:r>
            <w:proofErr w:type="gramEnd"/>
            <w:r>
              <w:rPr>
                <w:rFonts w:cs="EB Garamond"/>
                <w:sz w:val="20"/>
                <w:szCs w:val="20"/>
                <w:lang w:val="en-GB"/>
              </w:rPr>
              <w:t xml:space="preserve"> the project?</w:t>
            </w:r>
          </w:p>
        </w:tc>
        <w:tc>
          <w:tcPr>
            <w:tcW w:w="9639" w:type="dxa"/>
          </w:tcPr>
          <w:p w14:paraId="42A8E48C" w14:textId="0EF79DB5" w:rsidR="00931B65" w:rsidRPr="00A864A0" w:rsidRDefault="00931B65" w:rsidP="00931B65">
            <w:pPr>
              <w:spacing w:before="100" w:beforeAutospacing="1" w:after="100" w:afterAutospacing="1"/>
              <w:rPr>
                <w:rFonts w:eastAsia="Times New Roman"/>
                <w:sz w:val="20"/>
                <w:szCs w:val="20"/>
                <w:lang w:val="en-GB"/>
              </w:rPr>
            </w:pPr>
            <w:r>
              <w:rPr>
                <w:rFonts w:eastAsia="Times New Roman"/>
                <w:sz w:val="20"/>
                <w:szCs w:val="20"/>
                <w:lang w:val="en-GB"/>
              </w:rPr>
              <w:lastRenderedPageBreak/>
              <w:t xml:space="preserve"> a) Monitoring responsibilities are distributed across I-WIN’s project team for accountability and accuracy:</w:t>
            </w:r>
          </w:p>
          <w:p w14:paraId="6454AA6B" w14:textId="1BA92ADD" w:rsidR="00931B65" w:rsidRPr="00A864A0" w:rsidRDefault="00931B65" w:rsidP="00233B92">
            <w:pPr>
              <w:numPr>
                <w:ilvl w:val="0"/>
                <w:numId w:val="33"/>
              </w:numPr>
              <w:spacing w:before="100" w:beforeAutospacing="1" w:after="100" w:afterAutospacing="1"/>
              <w:rPr>
                <w:rFonts w:eastAsia="Times New Roman"/>
                <w:sz w:val="20"/>
                <w:szCs w:val="20"/>
                <w:lang w:val="en-GB"/>
              </w:rPr>
            </w:pPr>
            <w:r>
              <w:rPr>
                <w:rFonts w:eastAsia="Times New Roman"/>
                <w:b/>
                <w:bCs/>
                <w:sz w:val="20"/>
                <w:szCs w:val="20"/>
                <w:lang w:val="en-GB"/>
              </w:rPr>
              <w:t>M&amp;E Officer (Lead):</w:t>
            </w:r>
            <w:r>
              <w:rPr>
                <w:rFonts w:eastAsia="Times New Roman"/>
                <w:sz w:val="20"/>
                <w:szCs w:val="20"/>
                <w:lang w:val="en-GB"/>
              </w:rPr>
              <w:t xml:space="preserve"> Will oversee planning, tools, data collection, and reporting to </w:t>
            </w:r>
            <w:proofErr w:type="spellStart"/>
            <w:r>
              <w:rPr>
                <w:rFonts w:eastAsia="Times New Roman"/>
                <w:sz w:val="20"/>
                <w:szCs w:val="20"/>
                <w:lang w:val="en-GB"/>
              </w:rPr>
              <w:t>ifa</w:t>
            </w:r>
            <w:proofErr w:type="spellEnd"/>
            <w:r>
              <w:rPr>
                <w:rFonts w:eastAsia="Times New Roman"/>
                <w:sz w:val="20"/>
                <w:szCs w:val="20"/>
                <w:lang w:val="en-GB"/>
              </w:rPr>
              <w:t>/zivik.</w:t>
            </w:r>
          </w:p>
          <w:p w14:paraId="1F1AC9BA" w14:textId="77777777" w:rsidR="00931B65" w:rsidRPr="00A864A0" w:rsidRDefault="00931B65" w:rsidP="00233B92">
            <w:pPr>
              <w:numPr>
                <w:ilvl w:val="0"/>
                <w:numId w:val="33"/>
              </w:numPr>
              <w:spacing w:before="100" w:beforeAutospacing="1" w:after="100" w:afterAutospacing="1"/>
              <w:rPr>
                <w:rFonts w:eastAsia="Times New Roman"/>
                <w:sz w:val="20"/>
                <w:szCs w:val="20"/>
                <w:lang w:val="en-GB"/>
              </w:rPr>
            </w:pPr>
            <w:r>
              <w:rPr>
                <w:rFonts w:eastAsia="Times New Roman"/>
                <w:b/>
                <w:bCs/>
                <w:sz w:val="20"/>
                <w:szCs w:val="20"/>
                <w:lang w:val="en-GB"/>
              </w:rPr>
              <w:lastRenderedPageBreak/>
              <w:t>Field M&amp;E Focal Persons (5):</w:t>
            </w:r>
            <w:r>
              <w:rPr>
                <w:rFonts w:eastAsia="Times New Roman"/>
                <w:sz w:val="20"/>
                <w:szCs w:val="20"/>
                <w:lang w:val="en-GB"/>
              </w:rPr>
              <w:t xml:space="preserve"> Collect monthly field data and validate activity reports with signatures from local chiefs or committee chairs.</w:t>
            </w:r>
          </w:p>
          <w:p w14:paraId="61B9ABE6" w14:textId="77777777" w:rsidR="00931B65" w:rsidRPr="00A864A0" w:rsidRDefault="00931B65" w:rsidP="00233B92">
            <w:pPr>
              <w:numPr>
                <w:ilvl w:val="0"/>
                <w:numId w:val="33"/>
              </w:numPr>
              <w:spacing w:before="100" w:beforeAutospacing="1" w:after="100" w:afterAutospacing="1"/>
              <w:rPr>
                <w:rFonts w:eastAsia="Times New Roman"/>
                <w:sz w:val="20"/>
                <w:szCs w:val="20"/>
                <w:lang w:val="en-GB"/>
              </w:rPr>
            </w:pPr>
            <w:r>
              <w:rPr>
                <w:rFonts w:eastAsia="Times New Roman"/>
                <w:b/>
                <w:bCs/>
                <w:sz w:val="20"/>
                <w:szCs w:val="20"/>
                <w:lang w:val="en-GB"/>
              </w:rPr>
              <w:t>Programme Manager:</w:t>
            </w:r>
            <w:r>
              <w:rPr>
                <w:rFonts w:eastAsia="Times New Roman"/>
                <w:sz w:val="20"/>
                <w:szCs w:val="20"/>
                <w:lang w:val="en-GB"/>
              </w:rPr>
              <w:t xml:space="preserve"> Reviews progress reports and authorises adaptive decisions.</w:t>
            </w:r>
          </w:p>
          <w:p w14:paraId="2B0493C3" w14:textId="396F7419" w:rsidR="00931B65" w:rsidRPr="00A864A0" w:rsidRDefault="00931B65" w:rsidP="00233B92">
            <w:pPr>
              <w:numPr>
                <w:ilvl w:val="0"/>
                <w:numId w:val="33"/>
              </w:numPr>
              <w:spacing w:before="100" w:beforeAutospacing="1" w:after="100" w:afterAutospacing="1"/>
              <w:rPr>
                <w:rFonts w:eastAsia="Times New Roman"/>
                <w:sz w:val="20"/>
                <w:szCs w:val="20"/>
                <w:lang w:val="en-GB"/>
              </w:rPr>
            </w:pPr>
            <w:r>
              <w:rPr>
                <w:rFonts w:eastAsia="Times New Roman"/>
                <w:b/>
                <w:bCs/>
                <w:sz w:val="20"/>
                <w:szCs w:val="20"/>
                <w:lang w:val="en-GB"/>
              </w:rPr>
              <w:t>External Evaluator:</w:t>
            </w:r>
            <w:r>
              <w:rPr>
                <w:rFonts w:eastAsia="Times New Roman"/>
                <w:sz w:val="20"/>
                <w:szCs w:val="20"/>
                <w:lang w:val="en-GB"/>
              </w:rPr>
              <w:t xml:space="preserve"> Conduct independent end-line evaluation for objectivity.</w:t>
            </w:r>
          </w:p>
          <w:p w14:paraId="69A56752" w14:textId="7FE51283" w:rsidR="00931B65" w:rsidRPr="00A864A0" w:rsidRDefault="00931B65" w:rsidP="00233B92">
            <w:pPr>
              <w:numPr>
                <w:ilvl w:val="0"/>
                <w:numId w:val="33"/>
              </w:numPr>
              <w:spacing w:before="100" w:beforeAutospacing="1" w:after="100" w:afterAutospacing="1"/>
              <w:rPr>
                <w:rFonts w:eastAsia="Times New Roman"/>
                <w:sz w:val="20"/>
                <w:szCs w:val="20"/>
                <w:lang w:val="en-GB"/>
              </w:rPr>
            </w:pPr>
            <w:r>
              <w:rPr>
                <w:rFonts w:eastAsia="Times New Roman"/>
                <w:b/>
                <w:bCs/>
                <w:sz w:val="20"/>
                <w:szCs w:val="20"/>
                <w:lang w:val="en-GB"/>
              </w:rPr>
              <w:t>Community Monitors:</w:t>
            </w:r>
            <w:r>
              <w:rPr>
                <w:rFonts w:eastAsia="Times New Roman"/>
                <w:sz w:val="20"/>
                <w:szCs w:val="20"/>
                <w:lang w:val="en-GB"/>
              </w:rPr>
              <w:t xml:space="preserve"> Youth mediators to collect basic feedback from communities and forward through WhatsApp and Kobo forms.</w:t>
            </w:r>
          </w:p>
          <w:p w14:paraId="09799992" w14:textId="7D5769C9" w:rsidR="00931B65" w:rsidRPr="00A864A0" w:rsidRDefault="00931B65" w:rsidP="00931B65">
            <w:pPr>
              <w:spacing w:before="100" w:beforeAutospacing="1" w:after="100" w:afterAutospacing="1"/>
              <w:rPr>
                <w:rFonts w:eastAsia="Times New Roman"/>
                <w:sz w:val="20"/>
                <w:szCs w:val="20"/>
                <w:lang w:val="en-GB"/>
              </w:rPr>
            </w:pPr>
            <w:r>
              <w:rPr>
                <w:rFonts w:eastAsia="Times New Roman"/>
                <w:sz w:val="20"/>
                <w:szCs w:val="20"/>
                <w:lang w:val="en-GB"/>
              </w:rPr>
              <w:t>Each level to ensure data verification (“four-eyes principle”) to prevent bias and misreporting.</w:t>
            </w:r>
          </w:p>
          <w:p w14:paraId="6C5804F9" w14:textId="7DE82E9D" w:rsidR="00931B65" w:rsidRPr="00A864A0" w:rsidRDefault="00931B65" w:rsidP="00931B65">
            <w:pPr>
              <w:spacing w:before="100" w:beforeAutospacing="1" w:after="100" w:afterAutospacing="1"/>
              <w:rPr>
                <w:rFonts w:eastAsia="Times New Roman"/>
                <w:sz w:val="20"/>
                <w:szCs w:val="20"/>
                <w:lang w:val="en-GB"/>
              </w:rPr>
            </w:pPr>
            <w:r>
              <w:rPr>
                <w:rFonts w:eastAsia="Times New Roman"/>
                <w:sz w:val="20"/>
                <w:szCs w:val="20"/>
                <w:lang w:val="en-GB"/>
              </w:rPr>
              <w:t xml:space="preserve"> b) I-WIN to continuously reflects on its dual role as both </w:t>
            </w:r>
            <w:r>
              <w:rPr>
                <w:rFonts w:eastAsia="Times New Roman"/>
                <w:b/>
                <w:bCs/>
                <w:sz w:val="20"/>
                <w:szCs w:val="20"/>
                <w:lang w:val="en-GB"/>
              </w:rPr>
              <w:t>facilitator and capacity builder</w:t>
            </w:r>
            <w:r>
              <w:rPr>
                <w:rFonts w:eastAsia="Times New Roman"/>
                <w:sz w:val="20"/>
                <w:szCs w:val="20"/>
                <w:lang w:val="en-GB"/>
              </w:rPr>
              <w:t xml:space="preserve"> rather than as a decision-maker.</w:t>
            </w:r>
            <w:r>
              <w:rPr>
                <w:rFonts w:eastAsia="Times New Roman"/>
                <w:sz w:val="20"/>
                <w:szCs w:val="20"/>
                <w:lang w:val="en-GB"/>
              </w:rPr>
              <w:br/>
              <w:t>During each quarterly reflection workshop, staff and community actors to analyse:</w:t>
            </w:r>
          </w:p>
          <w:p w14:paraId="07C3A86A" w14:textId="77777777" w:rsidR="00931B65" w:rsidRPr="00A864A0" w:rsidRDefault="00931B65" w:rsidP="00233B92">
            <w:pPr>
              <w:numPr>
                <w:ilvl w:val="0"/>
                <w:numId w:val="34"/>
              </w:numPr>
              <w:spacing w:before="100" w:beforeAutospacing="1" w:after="100" w:afterAutospacing="1"/>
              <w:rPr>
                <w:rFonts w:eastAsia="Times New Roman"/>
                <w:sz w:val="20"/>
                <w:szCs w:val="20"/>
                <w:lang w:val="en-GB"/>
              </w:rPr>
            </w:pPr>
            <w:r>
              <w:rPr>
                <w:rFonts w:eastAsia="Times New Roman"/>
                <w:sz w:val="20"/>
                <w:szCs w:val="20"/>
                <w:lang w:val="en-GB"/>
              </w:rPr>
              <w:t xml:space="preserve">How I-WIN’s facilitation methods influence local power </w:t>
            </w:r>
            <w:proofErr w:type="gramStart"/>
            <w:r>
              <w:rPr>
                <w:rFonts w:eastAsia="Times New Roman"/>
                <w:sz w:val="20"/>
                <w:szCs w:val="20"/>
                <w:lang w:val="en-GB"/>
              </w:rPr>
              <w:t>dynamics;</w:t>
            </w:r>
            <w:proofErr w:type="gramEnd"/>
          </w:p>
          <w:p w14:paraId="7820A9F8" w14:textId="77777777" w:rsidR="00931B65" w:rsidRPr="00A864A0" w:rsidRDefault="00931B65" w:rsidP="00233B92">
            <w:pPr>
              <w:numPr>
                <w:ilvl w:val="0"/>
                <w:numId w:val="34"/>
              </w:numPr>
              <w:spacing w:before="100" w:beforeAutospacing="1" w:after="100" w:afterAutospacing="1"/>
              <w:rPr>
                <w:rFonts w:eastAsia="Times New Roman"/>
                <w:sz w:val="20"/>
                <w:szCs w:val="20"/>
                <w:lang w:val="en-GB"/>
              </w:rPr>
            </w:pPr>
            <w:r>
              <w:rPr>
                <w:rFonts w:eastAsia="Times New Roman"/>
                <w:sz w:val="20"/>
                <w:szCs w:val="20"/>
                <w:lang w:val="en-GB"/>
              </w:rPr>
              <w:t xml:space="preserve">Whether its interventions uphold neutrality, inclusion, and local </w:t>
            </w:r>
            <w:proofErr w:type="gramStart"/>
            <w:r>
              <w:rPr>
                <w:rFonts w:eastAsia="Times New Roman"/>
                <w:sz w:val="20"/>
                <w:szCs w:val="20"/>
                <w:lang w:val="en-GB"/>
              </w:rPr>
              <w:t>ownership;</w:t>
            </w:r>
            <w:proofErr w:type="gramEnd"/>
          </w:p>
          <w:p w14:paraId="18258988" w14:textId="77777777" w:rsidR="00931B65" w:rsidRPr="00A864A0" w:rsidRDefault="00931B65" w:rsidP="00233B92">
            <w:pPr>
              <w:numPr>
                <w:ilvl w:val="0"/>
                <w:numId w:val="34"/>
              </w:numPr>
              <w:spacing w:before="100" w:beforeAutospacing="1" w:after="100" w:afterAutospacing="1"/>
              <w:rPr>
                <w:rFonts w:eastAsia="Times New Roman"/>
                <w:sz w:val="20"/>
                <w:szCs w:val="20"/>
                <w:lang w:val="en-GB"/>
              </w:rPr>
            </w:pPr>
            <w:r>
              <w:rPr>
                <w:rFonts w:eastAsia="Times New Roman"/>
                <w:sz w:val="20"/>
                <w:szCs w:val="20"/>
                <w:lang w:val="en-GB"/>
              </w:rPr>
              <w:t>Whether gender and youth representation remain balanced and meaningful.</w:t>
            </w:r>
          </w:p>
          <w:p w14:paraId="53227695" w14:textId="3CEC1F57" w:rsidR="00E0581C" w:rsidRPr="00A864A0" w:rsidRDefault="00931B65" w:rsidP="00931B65">
            <w:pPr>
              <w:spacing w:before="100" w:beforeAutospacing="1" w:after="100" w:afterAutospacing="1"/>
              <w:rPr>
                <w:rFonts w:eastAsia="Times New Roman"/>
                <w:sz w:val="20"/>
                <w:szCs w:val="20"/>
                <w:lang w:val="en-GB"/>
              </w:rPr>
            </w:pPr>
            <w:r>
              <w:rPr>
                <w:rFonts w:eastAsia="Times New Roman"/>
                <w:sz w:val="20"/>
                <w:szCs w:val="20"/>
                <w:lang w:val="en-GB"/>
              </w:rPr>
              <w:t xml:space="preserve">Feedback from partners (chiefs, women’s groups, county peace offices) is to be formally reviewed and integrated into subsequent activity plans. In case of perception of bias or elite influence, I-WIN will adjust participation modalities-rotating facilitators or co-facilitating with neutral community members. This self-reflective practice will ensure that I-WIN’s engagement strengthens, rather than overshadows, local peace leadership and reinforces the </w:t>
            </w:r>
            <w:r>
              <w:rPr>
                <w:rFonts w:eastAsia="Times New Roman"/>
                <w:i/>
                <w:iCs/>
                <w:sz w:val="20"/>
                <w:szCs w:val="20"/>
                <w:lang w:val="en-GB"/>
              </w:rPr>
              <w:t>subsidiarity principle</w:t>
            </w:r>
            <w:r>
              <w:rPr>
                <w:rFonts w:eastAsia="Times New Roman"/>
                <w:sz w:val="20"/>
                <w:szCs w:val="20"/>
                <w:lang w:val="en-GB"/>
              </w:rPr>
              <w:t xml:space="preserve"> central to the Federal Foreign Office’s peacebuilding approach.</w:t>
            </w:r>
          </w:p>
        </w:tc>
      </w:tr>
      <w:tr w:rsidR="00E0581C" w:rsidRPr="00D339F4" w14:paraId="071E0A80" w14:textId="5192E109" w:rsidTr="004D645A">
        <w:tblPrEx>
          <w:shd w:val="clear" w:color="auto" w:fill="auto"/>
        </w:tblPrEx>
        <w:trPr>
          <w:trHeight w:val="850"/>
          <w:tblCellSpacing w:w="0" w:type="dxa"/>
        </w:trPr>
        <w:tc>
          <w:tcPr>
            <w:tcW w:w="4830" w:type="dxa"/>
          </w:tcPr>
          <w:p w14:paraId="20852C5A" w14:textId="456F15F6" w:rsidR="00E0581C" w:rsidRPr="00A864A0" w:rsidRDefault="00E0581C" w:rsidP="007D7061">
            <w:pPr>
              <w:shd w:val="clear" w:color="auto" w:fill="FFFFFF"/>
              <w:ind w:left="113" w:right="113"/>
              <w:rPr>
                <w:rFonts w:cs="EB Garamond"/>
                <w:sz w:val="20"/>
                <w:szCs w:val="20"/>
                <w:highlight w:val="yellow"/>
                <w:lang w:val="en-GB"/>
              </w:rPr>
            </w:pPr>
            <w:r>
              <w:rPr>
                <w:rFonts w:cs="EB Garamond"/>
                <w:sz w:val="20"/>
                <w:szCs w:val="20"/>
                <w:lang w:val="en-GB"/>
              </w:rPr>
              <w:lastRenderedPageBreak/>
              <w:t>What are the objectives and benefits of your chosen measures?</w:t>
            </w:r>
          </w:p>
        </w:tc>
        <w:tc>
          <w:tcPr>
            <w:tcW w:w="9639" w:type="dxa"/>
          </w:tcPr>
          <w:p w14:paraId="0F260FF2" w14:textId="77777777" w:rsidR="00931B65" w:rsidRPr="00A864A0" w:rsidRDefault="00931B65" w:rsidP="00931B65">
            <w:pPr>
              <w:spacing w:before="100" w:beforeAutospacing="1" w:after="100" w:afterAutospacing="1"/>
              <w:rPr>
                <w:rFonts w:eastAsia="Times New Roman"/>
                <w:sz w:val="20"/>
                <w:szCs w:val="20"/>
              </w:rPr>
            </w:pPr>
            <w:proofErr w:type="spellStart"/>
            <w:r>
              <w:rPr>
                <w:rFonts w:eastAsia="Times New Roman"/>
                <w:b/>
                <w:bCs/>
                <w:sz w:val="20"/>
                <w:szCs w:val="20"/>
              </w:rPr>
              <w:t>Objectives</w:t>
            </w:r>
            <w:proofErr w:type="spellEnd"/>
            <w:r>
              <w:rPr>
                <w:rFonts w:eastAsia="Times New Roman"/>
                <w:b/>
                <w:bCs/>
                <w:sz w:val="20"/>
                <w:szCs w:val="20"/>
              </w:rPr>
              <w:t>:</w:t>
            </w:r>
          </w:p>
          <w:p w14:paraId="423E752E" w14:textId="77777777" w:rsidR="00931B65" w:rsidRPr="00A864A0" w:rsidRDefault="00931B65" w:rsidP="00233B92">
            <w:pPr>
              <w:numPr>
                <w:ilvl w:val="0"/>
                <w:numId w:val="35"/>
              </w:numPr>
              <w:spacing w:before="100" w:beforeAutospacing="1" w:after="100" w:afterAutospacing="1" w:line="259" w:lineRule="auto"/>
              <w:rPr>
                <w:rFonts w:eastAsia="Times New Roman"/>
                <w:sz w:val="20"/>
                <w:szCs w:val="20"/>
                <w:lang w:val="en-GB"/>
              </w:rPr>
            </w:pPr>
            <w:r>
              <w:rPr>
                <w:rFonts w:eastAsia="Times New Roman"/>
                <w:sz w:val="20"/>
                <w:szCs w:val="20"/>
                <w:lang w:val="en-GB"/>
              </w:rPr>
              <w:t>To systematically measure whether activities lead to the desired behavioural change among key actors.</w:t>
            </w:r>
          </w:p>
          <w:p w14:paraId="71223D60" w14:textId="336F5504" w:rsidR="00931B65" w:rsidRPr="00A864A0" w:rsidRDefault="005C7F86" w:rsidP="00233B92">
            <w:pPr>
              <w:numPr>
                <w:ilvl w:val="0"/>
                <w:numId w:val="35"/>
              </w:numPr>
              <w:spacing w:before="100" w:beforeAutospacing="1" w:after="100" w:afterAutospacing="1" w:line="259" w:lineRule="auto"/>
              <w:rPr>
                <w:rFonts w:eastAsia="Times New Roman"/>
                <w:sz w:val="20"/>
                <w:szCs w:val="20"/>
                <w:lang w:val="en-GB"/>
              </w:rPr>
            </w:pPr>
            <w:r>
              <w:rPr>
                <w:rFonts w:eastAsia="Times New Roman"/>
                <w:sz w:val="20"/>
                <w:szCs w:val="20"/>
                <w:lang w:val="en-GB"/>
              </w:rPr>
              <w:t>To enable adaptive management-quickly addressing obstacles or risks.</w:t>
            </w:r>
          </w:p>
          <w:p w14:paraId="499979A5" w14:textId="77777777" w:rsidR="00931B65" w:rsidRPr="00A864A0" w:rsidRDefault="00931B65" w:rsidP="00233B92">
            <w:pPr>
              <w:numPr>
                <w:ilvl w:val="0"/>
                <w:numId w:val="35"/>
              </w:numPr>
              <w:spacing w:before="100" w:beforeAutospacing="1" w:after="100" w:afterAutospacing="1" w:line="259" w:lineRule="auto"/>
              <w:rPr>
                <w:rFonts w:eastAsia="Times New Roman"/>
                <w:sz w:val="20"/>
                <w:szCs w:val="20"/>
                <w:lang w:val="en-GB"/>
              </w:rPr>
            </w:pPr>
            <w:r>
              <w:rPr>
                <w:rFonts w:eastAsia="Times New Roman"/>
                <w:sz w:val="20"/>
                <w:szCs w:val="20"/>
                <w:lang w:val="en-GB"/>
              </w:rPr>
              <w:t>To generate credible evidence for donors, communities, and policymakers.</w:t>
            </w:r>
          </w:p>
          <w:p w14:paraId="1FDC8CD4" w14:textId="77777777" w:rsidR="00931B65" w:rsidRPr="00A864A0" w:rsidRDefault="00931B65" w:rsidP="00931B65">
            <w:pPr>
              <w:spacing w:before="100" w:beforeAutospacing="1" w:after="100" w:afterAutospacing="1"/>
              <w:rPr>
                <w:rFonts w:eastAsia="Times New Roman"/>
                <w:sz w:val="20"/>
                <w:szCs w:val="20"/>
              </w:rPr>
            </w:pPr>
            <w:r>
              <w:rPr>
                <w:rFonts w:eastAsia="Times New Roman"/>
                <w:b/>
                <w:bCs/>
                <w:sz w:val="20"/>
                <w:szCs w:val="20"/>
              </w:rPr>
              <w:t>Benefits:</w:t>
            </w:r>
          </w:p>
          <w:p w14:paraId="6B136B58" w14:textId="77777777" w:rsidR="00931B65" w:rsidRPr="00A864A0" w:rsidRDefault="00931B65" w:rsidP="00233B92">
            <w:pPr>
              <w:numPr>
                <w:ilvl w:val="0"/>
                <w:numId w:val="36"/>
              </w:numPr>
              <w:spacing w:before="100" w:beforeAutospacing="1" w:after="100" w:afterAutospacing="1" w:line="259" w:lineRule="auto"/>
              <w:rPr>
                <w:rFonts w:eastAsia="Times New Roman"/>
                <w:sz w:val="20"/>
                <w:szCs w:val="20"/>
                <w:lang w:val="en-GB"/>
              </w:rPr>
            </w:pPr>
            <w:r>
              <w:rPr>
                <w:rFonts w:eastAsia="Times New Roman"/>
                <w:sz w:val="20"/>
                <w:szCs w:val="20"/>
                <w:lang w:val="en-GB"/>
              </w:rPr>
              <w:t>Ensures accountability to both beneficiaries and funders.</w:t>
            </w:r>
          </w:p>
          <w:p w14:paraId="6309F000" w14:textId="77777777" w:rsidR="00931B65" w:rsidRPr="00A864A0" w:rsidRDefault="00931B65" w:rsidP="00233B92">
            <w:pPr>
              <w:numPr>
                <w:ilvl w:val="0"/>
                <w:numId w:val="36"/>
              </w:numPr>
              <w:spacing w:before="100" w:beforeAutospacing="1" w:after="100" w:afterAutospacing="1" w:line="259" w:lineRule="auto"/>
              <w:rPr>
                <w:rFonts w:eastAsia="Times New Roman"/>
                <w:sz w:val="20"/>
                <w:szCs w:val="20"/>
                <w:lang w:val="en-GB"/>
              </w:rPr>
            </w:pPr>
            <w:r>
              <w:rPr>
                <w:rFonts w:eastAsia="Times New Roman"/>
                <w:sz w:val="20"/>
                <w:szCs w:val="20"/>
                <w:lang w:val="en-GB"/>
              </w:rPr>
              <w:t>Encourages community ownership by involving peace committees in data collection and reflection.</w:t>
            </w:r>
          </w:p>
          <w:p w14:paraId="0F491289" w14:textId="77777777" w:rsidR="00931B65" w:rsidRPr="00A864A0" w:rsidRDefault="00931B65" w:rsidP="00233B92">
            <w:pPr>
              <w:numPr>
                <w:ilvl w:val="0"/>
                <w:numId w:val="36"/>
              </w:numPr>
              <w:spacing w:before="100" w:beforeAutospacing="1" w:after="100" w:afterAutospacing="1" w:line="259" w:lineRule="auto"/>
              <w:rPr>
                <w:rFonts w:eastAsia="Times New Roman"/>
                <w:sz w:val="20"/>
                <w:szCs w:val="20"/>
                <w:lang w:val="en-GB"/>
              </w:rPr>
            </w:pPr>
            <w:r>
              <w:rPr>
                <w:rFonts w:eastAsia="Times New Roman"/>
                <w:sz w:val="20"/>
                <w:szCs w:val="20"/>
                <w:lang w:val="en-GB"/>
              </w:rPr>
              <w:t>Strengthens institutional learning for I-WIN and partners, creating a replicable peacebuilding model.</w:t>
            </w:r>
          </w:p>
          <w:p w14:paraId="0158BFC8" w14:textId="77777777" w:rsidR="00931B65" w:rsidRPr="00A864A0" w:rsidRDefault="00931B65" w:rsidP="00233B92">
            <w:pPr>
              <w:numPr>
                <w:ilvl w:val="0"/>
                <w:numId w:val="36"/>
              </w:numPr>
              <w:spacing w:before="100" w:beforeAutospacing="1" w:after="100" w:afterAutospacing="1" w:line="259" w:lineRule="auto"/>
              <w:rPr>
                <w:rFonts w:eastAsia="Times New Roman"/>
                <w:sz w:val="20"/>
                <w:szCs w:val="20"/>
                <w:lang w:val="en-GB"/>
              </w:rPr>
            </w:pPr>
            <w:r>
              <w:rPr>
                <w:rFonts w:eastAsia="Times New Roman"/>
                <w:sz w:val="20"/>
                <w:szCs w:val="20"/>
                <w:lang w:val="en-GB"/>
              </w:rPr>
              <w:lastRenderedPageBreak/>
              <w:t>Produces tangible documentation (case studies, photos, outcome maps) for communication and policy influence.</w:t>
            </w:r>
          </w:p>
          <w:p w14:paraId="30033BE8" w14:textId="5F6CAE19" w:rsidR="00E0581C" w:rsidRPr="00A864A0" w:rsidRDefault="00931B65" w:rsidP="00931B65">
            <w:pPr>
              <w:spacing w:before="100" w:beforeAutospacing="1" w:after="100" w:afterAutospacing="1"/>
              <w:rPr>
                <w:rFonts w:eastAsia="Times New Roman"/>
                <w:sz w:val="20"/>
                <w:szCs w:val="20"/>
                <w:lang w:val="en-US"/>
              </w:rPr>
            </w:pPr>
            <w:r>
              <w:rPr>
                <w:rFonts w:eastAsia="Times New Roman"/>
                <w:sz w:val="20"/>
                <w:szCs w:val="20"/>
                <w:lang w:val="en-GB"/>
              </w:rPr>
              <w:t xml:space="preserve">Through these measures, monitoring becomes a </w:t>
            </w:r>
            <w:r>
              <w:rPr>
                <w:rFonts w:eastAsia="Times New Roman"/>
                <w:b/>
                <w:bCs/>
                <w:sz w:val="20"/>
                <w:szCs w:val="20"/>
                <w:lang w:val="en-GB"/>
              </w:rPr>
              <w:t xml:space="preserve">learning and transformation </w:t>
            </w:r>
            <w:proofErr w:type="gramStart"/>
            <w:r>
              <w:rPr>
                <w:rFonts w:eastAsia="Times New Roman"/>
                <w:b/>
                <w:bCs/>
                <w:sz w:val="20"/>
                <w:szCs w:val="20"/>
                <w:lang w:val="en-GB"/>
              </w:rPr>
              <w:t>process</w:t>
            </w:r>
            <w:r>
              <w:rPr>
                <w:rFonts w:eastAsia="Times New Roman"/>
                <w:sz w:val="20"/>
                <w:szCs w:val="20"/>
                <w:lang w:val="en-GB"/>
              </w:rPr>
              <w:t>;</w:t>
            </w:r>
            <w:proofErr w:type="gramEnd"/>
            <w:r>
              <w:rPr>
                <w:rFonts w:eastAsia="Times New Roman"/>
                <w:sz w:val="20"/>
                <w:szCs w:val="20"/>
                <w:lang w:val="en-GB"/>
              </w:rPr>
              <w:t xml:space="preserve"> not merely compliance. It will ensure that the project continuously aligns with the </w:t>
            </w:r>
            <w:r>
              <w:rPr>
                <w:rFonts w:eastAsia="Times New Roman"/>
                <w:i/>
                <w:iCs/>
                <w:sz w:val="20"/>
                <w:szCs w:val="20"/>
                <w:lang w:val="en-GB"/>
              </w:rPr>
              <w:t>MOVIE</w:t>
            </w:r>
            <w:r>
              <w:rPr>
                <w:rFonts w:eastAsia="Times New Roman"/>
                <w:sz w:val="20"/>
                <w:szCs w:val="20"/>
                <w:lang w:val="en-GB"/>
              </w:rPr>
              <w:t xml:space="preserve"> theory of change and contributes demonstrably to crisis prevention, stabilisation, and peacebuilding in Greater Jonglei.</w:t>
            </w:r>
          </w:p>
        </w:tc>
      </w:tr>
    </w:tbl>
    <w:p w14:paraId="489CC157" w14:textId="60013ACD" w:rsidR="006D2F55" w:rsidRPr="00A864A0" w:rsidRDefault="006D2F55" w:rsidP="00E0581C">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lang w:val="en-GB"/>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CellMar>
          <w:left w:w="0" w:type="dxa"/>
          <w:right w:w="0" w:type="dxa"/>
        </w:tblCellMar>
        <w:tblLook w:val="0000" w:firstRow="0" w:lastRow="0" w:firstColumn="0" w:lastColumn="0" w:noHBand="0" w:noVBand="0"/>
      </w:tblPr>
      <w:tblGrid>
        <w:gridCol w:w="4830"/>
        <w:gridCol w:w="9639"/>
      </w:tblGrid>
      <w:tr w:rsidR="006D2F55" w:rsidRPr="00D339F4" w:rsidDel="007B0741" w14:paraId="3A15FC1C" w14:textId="77777777" w:rsidTr="000A3E1B">
        <w:trPr>
          <w:trHeight w:val="246"/>
          <w:tblHeader/>
          <w:tblCellSpacing w:w="0" w:type="dxa"/>
        </w:trPr>
        <w:tc>
          <w:tcPr>
            <w:tcW w:w="14469" w:type="dxa"/>
            <w:gridSpan w:val="2"/>
            <w:shd w:val="clear" w:color="auto" w:fill="D9D9D9" w:themeFill="background1" w:themeFillShade="D9"/>
          </w:tcPr>
          <w:p w14:paraId="00724036" w14:textId="4630978F" w:rsidR="006D2F55" w:rsidRPr="00A864A0" w:rsidDel="007B0741" w:rsidRDefault="006D2F55" w:rsidP="007D7061">
            <w:pPr>
              <w:keepNext/>
              <w:ind w:left="113" w:right="113"/>
              <w:rPr>
                <w:rFonts w:cs="EB Garamond"/>
                <w:b/>
                <w:bCs/>
                <w:sz w:val="20"/>
                <w:szCs w:val="20"/>
                <w:lang w:val="en-GB"/>
              </w:rPr>
            </w:pPr>
            <w:r>
              <w:rPr>
                <w:rFonts w:cs="EB Garamond"/>
                <w:b/>
                <w:bCs/>
                <w:sz w:val="20"/>
                <w:szCs w:val="20"/>
                <w:lang w:val="en-GB"/>
              </w:rPr>
              <w:t>Evaluation – Overall review of the project (planning, monitoring, control, findings, effectiveness)</w:t>
            </w:r>
          </w:p>
        </w:tc>
      </w:tr>
      <w:tr w:rsidR="006D2F55" w:rsidRPr="00D339F4" w:rsidDel="007B0741" w14:paraId="543CCC81" w14:textId="77777777" w:rsidTr="0012789E">
        <w:tblPrEx>
          <w:shd w:val="clear" w:color="auto" w:fill="auto"/>
        </w:tblPrEx>
        <w:trPr>
          <w:trHeight w:val="851"/>
          <w:tblCellSpacing w:w="0" w:type="dxa"/>
        </w:trPr>
        <w:tc>
          <w:tcPr>
            <w:tcW w:w="4830" w:type="dxa"/>
          </w:tcPr>
          <w:p w14:paraId="4F394C0C" w14:textId="64E8F15A" w:rsidR="00FF2C9B" w:rsidRPr="00A864A0" w:rsidDel="007B0741" w:rsidRDefault="006D2F55" w:rsidP="00FF1018">
            <w:pPr>
              <w:ind w:left="113"/>
              <w:rPr>
                <w:rFonts w:cs="EB Garamond"/>
                <w:sz w:val="20"/>
                <w:szCs w:val="20"/>
                <w:lang w:val="en-GB"/>
              </w:rPr>
            </w:pPr>
            <w:r>
              <w:rPr>
                <w:sz w:val="20"/>
                <w:szCs w:val="20"/>
                <w:lang w:val="en-GB"/>
              </w:rPr>
              <w:t>What measures do you use to check the effectiveness of the project?</w:t>
            </w:r>
          </w:p>
        </w:tc>
        <w:tc>
          <w:tcPr>
            <w:tcW w:w="9639" w:type="dxa"/>
          </w:tcPr>
          <w:p w14:paraId="168C5F39" w14:textId="7DA778EC" w:rsidR="00274311" w:rsidRPr="00A864A0" w:rsidRDefault="00274311" w:rsidP="00274311">
            <w:pPr>
              <w:spacing w:before="100" w:beforeAutospacing="1" w:after="100" w:afterAutospacing="1"/>
              <w:rPr>
                <w:rFonts w:eastAsia="Times New Roman"/>
                <w:sz w:val="20"/>
                <w:szCs w:val="20"/>
                <w:lang w:val="en-GB"/>
              </w:rPr>
            </w:pPr>
            <w:r>
              <w:rPr>
                <w:rFonts w:eastAsia="Times New Roman"/>
                <w:sz w:val="20"/>
                <w:szCs w:val="20"/>
                <w:lang w:val="en-GB"/>
              </w:rPr>
              <w:t xml:space="preserve">The evaluation approach is to combine </w:t>
            </w:r>
            <w:r>
              <w:rPr>
                <w:rFonts w:eastAsia="Times New Roman"/>
                <w:b/>
                <w:bCs/>
                <w:sz w:val="20"/>
                <w:szCs w:val="20"/>
                <w:lang w:val="en-GB"/>
              </w:rPr>
              <w:t>quantitative measurement, qualitative learning, and participatory validation</w:t>
            </w:r>
            <w:r>
              <w:rPr>
                <w:rFonts w:eastAsia="Times New Roman"/>
                <w:sz w:val="20"/>
                <w:szCs w:val="20"/>
                <w:lang w:val="en-GB"/>
              </w:rPr>
              <w:t xml:space="preserve">, guided by the </w:t>
            </w:r>
            <w:r>
              <w:rPr>
                <w:rFonts w:eastAsia="Times New Roman"/>
                <w:i/>
                <w:iCs/>
                <w:sz w:val="20"/>
                <w:szCs w:val="20"/>
                <w:lang w:val="en-GB"/>
              </w:rPr>
              <w:t>zivik MOVIE manual</w:t>
            </w:r>
            <w:r>
              <w:rPr>
                <w:rFonts w:eastAsia="Times New Roman"/>
                <w:sz w:val="20"/>
                <w:szCs w:val="20"/>
                <w:lang w:val="en-GB"/>
              </w:rPr>
              <w:t xml:space="preserve"> and I-WIN’s internal evaluation policy.</w:t>
            </w:r>
          </w:p>
          <w:p w14:paraId="222DDC02" w14:textId="36E6A5E6" w:rsidR="00274311" w:rsidRPr="00A864A0" w:rsidRDefault="000338F4" w:rsidP="00233B92">
            <w:pPr>
              <w:numPr>
                <w:ilvl w:val="0"/>
                <w:numId w:val="37"/>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Baseline vs. End-line comparison:</w:t>
            </w:r>
          </w:p>
          <w:p w14:paraId="545E0B72" w14:textId="77777777" w:rsidR="00274311" w:rsidRPr="00A864A0" w:rsidRDefault="00274311" w:rsidP="00233B92">
            <w:pPr>
              <w:numPr>
                <w:ilvl w:val="1"/>
                <w:numId w:val="37"/>
              </w:numPr>
              <w:spacing w:before="100" w:beforeAutospacing="1" w:after="100" w:afterAutospacing="1" w:line="259" w:lineRule="auto"/>
              <w:rPr>
                <w:rFonts w:eastAsia="Times New Roman"/>
                <w:sz w:val="20"/>
                <w:szCs w:val="20"/>
                <w:lang w:val="en-GB"/>
              </w:rPr>
            </w:pPr>
            <w:r>
              <w:rPr>
                <w:rFonts w:eastAsia="Times New Roman"/>
                <w:sz w:val="20"/>
                <w:szCs w:val="20"/>
                <w:lang w:val="en-GB"/>
              </w:rPr>
              <w:t>Quantitative data (e.g., number of conflicts, perception of safety, inclusion levels) collected during the baseline in April 2026 will be compared to end-line data in December 2026 to measure changes in conflict dynamics, trust levels, and participation.</w:t>
            </w:r>
          </w:p>
          <w:p w14:paraId="36EA02A2" w14:textId="77777777" w:rsidR="00274311" w:rsidRPr="00A864A0" w:rsidRDefault="00274311" w:rsidP="00233B92">
            <w:pPr>
              <w:numPr>
                <w:ilvl w:val="0"/>
                <w:numId w:val="37"/>
              </w:numPr>
              <w:spacing w:before="100" w:beforeAutospacing="1" w:after="100" w:afterAutospacing="1" w:line="259" w:lineRule="auto"/>
              <w:rPr>
                <w:rFonts w:eastAsia="Times New Roman"/>
                <w:sz w:val="20"/>
                <w:szCs w:val="20"/>
              </w:rPr>
            </w:pPr>
            <w:r>
              <w:rPr>
                <w:rFonts w:eastAsia="Times New Roman"/>
                <w:b/>
                <w:bCs/>
                <w:sz w:val="20"/>
                <w:szCs w:val="20"/>
              </w:rPr>
              <w:t xml:space="preserve">Outcome </w:t>
            </w:r>
            <w:proofErr w:type="spellStart"/>
            <w:r>
              <w:rPr>
                <w:rFonts w:eastAsia="Times New Roman"/>
                <w:b/>
                <w:bCs/>
                <w:sz w:val="20"/>
                <w:szCs w:val="20"/>
              </w:rPr>
              <w:t>Harvesting</w:t>
            </w:r>
            <w:proofErr w:type="spellEnd"/>
            <w:r>
              <w:rPr>
                <w:rFonts w:eastAsia="Times New Roman"/>
                <w:b/>
                <w:bCs/>
                <w:sz w:val="20"/>
                <w:szCs w:val="20"/>
              </w:rPr>
              <w:t>:</w:t>
            </w:r>
          </w:p>
          <w:p w14:paraId="4A73E21C" w14:textId="77777777" w:rsidR="00274311" w:rsidRPr="00A864A0" w:rsidRDefault="00274311" w:rsidP="00233B92">
            <w:pPr>
              <w:numPr>
                <w:ilvl w:val="1"/>
                <w:numId w:val="37"/>
              </w:numPr>
              <w:spacing w:before="100" w:beforeAutospacing="1" w:after="100" w:afterAutospacing="1" w:line="259" w:lineRule="auto"/>
              <w:rPr>
                <w:rFonts w:eastAsia="Times New Roman"/>
                <w:sz w:val="20"/>
                <w:szCs w:val="20"/>
                <w:lang w:val="en-GB"/>
              </w:rPr>
            </w:pPr>
            <w:r>
              <w:rPr>
                <w:rFonts w:eastAsia="Times New Roman"/>
                <w:sz w:val="20"/>
                <w:szCs w:val="20"/>
                <w:lang w:val="en-GB"/>
              </w:rPr>
              <w:t>Facilitators and M&amp;E officers will document observable behavioural changes among youth mediators, peace committees, and local leaders. Each “change story” will be validated by at least two independent sources (e.g., UNMISS Civil Affairs, county peace offices).</w:t>
            </w:r>
          </w:p>
          <w:p w14:paraId="5AB61D2B" w14:textId="77777777" w:rsidR="00274311" w:rsidRPr="00A864A0" w:rsidRDefault="00274311" w:rsidP="00233B92">
            <w:pPr>
              <w:numPr>
                <w:ilvl w:val="0"/>
                <w:numId w:val="37"/>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Perception Surveys and Focus Group Discussions:</w:t>
            </w:r>
          </w:p>
          <w:p w14:paraId="1789E206" w14:textId="77777777" w:rsidR="00274311" w:rsidRPr="00A864A0" w:rsidRDefault="00274311" w:rsidP="00233B92">
            <w:pPr>
              <w:numPr>
                <w:ilvl w:val="1"/>
                <w:numId w:val="37"/>
              </w:numPr>
              <w:spacing w:before="100" w:beforeAutospacing="1" w:after="100" w:afterAutospacing="1" w:line="259" w:lineRule="auto"/>
              <w:rPr>
                <w:rFonts w:eastAsia="Times New Roman"/>
                <w:sz w:val="20"/>
                <w:szCs w:val="20"/>
                <w:lang w:val="en-GB"/>
              </w:rPr>
            </w:pPr>
            <w:r>
              <w:rPr>
                <w:rFonts w:eastAsia="Times New Roman"/>
                <w:sz w:val="20"/>
                <w:szCs w:val="20"/>
                <w:lang w:val="en-GB"/>
              </w:rPr>
              <w:t>Conducted mid-term and at project end to assess shifts in inter-ethnic trust, gender inclusion, and community confidence in local peace structures.</w:t>
            </w:r>
          </w:p>
          <w:p w14:paraId="1FB0CD22" w14:textId="77777777" w:rsidR="00274311" w:rsidRPr="00A864A0" w:rsidRDefault="00274311" w:rsidP="00233B92">
            <w:pPr>
              <w:numPr>
                <w:ilvl w:val="0"/>
                <w:numId w:val="37"/>
              </w:numPr>
              <w:spacing w:before="100" w:beforeAutospacing="1" w:after="100" w:afterAutospacing="1" w:line="259" w:lineRule="auto"/>
              <w:rPr>
                <w:rFonts w:eastAsia="Times New Roman"/>
                <w:sz w:val="20"/>
                <w:szCs w:val="20"/>
              </w:rPr>
            </w:pPr>
            <w:r>
              <w:rPr>
                <w:rFonts w:eastAsia="Times New Roman"/>
                <w:b/>
                <w:bCs/>
                <w:sz w:val="20"/>
                <w:szCs w:val="20"/>
              </w:rPr>
              <w:t>Conflict Trend Analysis:</w:t>
            </w:r>
          </w:p>
          <w:p w14:paraId="5CBA59BB" w14:textId="77777777" w:rsidR="00274311" w:rsidRPr="00A864A0" w:rsidRDefault="00274311" w:rsidP="00233B92">
            <w:pPr>
              <w:numPr>
                <w:ilvl w:val="1"/>
                <w:numId w:val="37"/>
              </w:numPr>
              <w:spacing w:before="100" w:beforeAutospacing="1" w:after="100" w:afterAutospacing="1" w:line="259" w:lineRule="auto"/>
              <w:rPr>
                <w:rFonts w:eastAsia="Times New Roman"/>
                <w:sz w:val="20"/>
                <w:szCs w:val="20"/>
                <w:lang w:val="en-GB"/>
              </w:rPr>
            </w:pPr>
            <w:r>
              <w:rPr>
                <w:rFonts w:eastAsia="Times New Roman"/>
                <w:sz w:val="20"/>
                <w:szCs w:val="20"/>
                <w:lang w:val="en-GB"/>
              </w:rPr>
              <w:t>UNMISS and Protection Cluster data will be analysed to determine quantitative reductions in inter-communal incidents, revenge killings, and cattle raids in Bor South County and surrounding areas.</w:t>
            </w:r>
          </w:p>
          <w:p w14:paraId="7411469A" w14:textId="77777777" w:rsidR="00274311" w:rsidRPr="00A864A0" w:rsidRDefault="00274311" w:rsidP="00233B92">
            <w:pPr>
              <w:numPr>
                <w:ilvl w:val="0"/>
                <w:numId w:val="37"/>
              </w:numPr>
              <w:spacing w:before="100" w:beforeAutospacing="1" w:after="100" w:afterAutospacing="1" w:line="259" w:lineRule="auto"/>
              <w:rPr>
                <w:rFonts w:eastAsia="Times New Roman"/>
                <w:sz w:val="20"/>
                <w:szCs w:val="20"/>
              </w:rPr>
            </w:pPr>
            <w:proofErr w:type="spellStart"/>
            <w:r>
              <w:rPr>
                <w:rFonts w:eastAsia="Times New Roman"/>
                <w:b/>
                <w:bCs/>
                <w:sz w:val="20"/>
                <w:szCs w:val="20"/>
              </w:rPr>
              <w:t>Institutional</w:t>
            </w:r>
            <w:proofErr w:type="spellEnd"/>
            <w:r>
              <w:rPr>
                <w:rFonts w:eastAsia="Times New Roman"/>
                <w:b/>
                <w:bCs/>
                <w:sz w:val="20"/>
                <w:szCs w:val="20"/>
              </w:rPr>
              <w:t xml:space="preserve"> Assessment:</w:t>
            </w:r>
          </w:p>
          <w:p w14:paraId="55CE82D2" w14:textId="77777777" w:rsidR="00274311" w:rsidRPr="00A864A0" w:rsidRDefault="00274311" w:rsidP="00233B92">
            <w:pPr>
              <w:numPr>
                <w:ilvl w:val="1"/>
                <w:numId w:val="37"/>
              </w:numPr>
              <w:spacing w:before="100" w:beforeAutospacing="1" w:after="100" w:afterAutospacing="1" w:line="259" w:lineRule="auto"/>
              <w:rPr>
                <w:rFonts w:eastAsia="Times New Roman"/>
                <w:sz w:val="20"/>
                <w:szCs w:val="20"/>
                <w:lang w:val="en-GB"/>
              </w:rPr>
            </w:pPr>
            <w:r>
              <w:rPr>
                <w:rFonts w:eastAsia="Times New Roman"/>
                <w:sz w:val="20"/>
                <w:szCs w:val="20"/>
                <w:lang w:val="en-GB"/>
              </w:rPr>
              <w:t>Review of whether peace committees have been formally recognised by county administrations and incorporated into local peace planning frameworks.</w:t>
            </w:r>
          </w:p>
          <w:p w14:paraId="6E7D9C4F" w14:textId="77777777" w:rsidR="00274311" w:rsidRPr="00A864A0" w:rsidRDefault="00274311" w:rsidP="00233B92">
            <w:pPr>
              <w:numPr>
                <w:ilvl w:val="0"/>
                <w:numId w:val="37"/>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Cost-Effectiveness and Replicability Review:</w:t>
            </w:r>
          </w:p>
          <w:p w14:paraId="63E283B9" w14:textId="77777777" w:rsidR="00274311" w:rsidRPr="00A864A0" w:rsidRDefault="00274311" w:rsidP="00233B92">
            <w:pPr>
              <w:numPr>
                <w:ilvl w:val="1"/>
                <w:numId w:val="37"/>
              </w:numPr>
              <w:spacing w:before="100" w:beforeAutospacing="1" w:after="100" w:afterAutospacing="1" w:line="259" w:lineRule="auto"/>
              <w:rPr>
                <w:rFonts w:eastAsia="Times New Roman"/>
                <w:sz w:val="20"/>
                <w:szCs w:val="20"/>
                <w:lang w:val="en-GB"/>
              </w:rPr>
            </w:pPr>
            <w:r>
              <w:rPr>
                <w:rFonts w:eastAsia="Times New Roman"/>
                <w:sz w:val="20"/>
                <w:szCs w:val="20"/>
                <w:lang w:val="en-GB"/>
              </w:rPr>
              <w:t>Analysis of cost per mediated conflict and cost per beneficiary reached, with recommendations for scaling to other regions.</w:t>
            </w:r>
          </w:p>
          <w:p w14:paraId="642756E0" w14:textId="05F25BAA" w:rsidR="006D2F55" w:rsidRPr="00A864A0" w:rsidDel="007B0741" w:rsidRDefault="00274311" w:rsidP="00274311">
            <w:pPr>
              <w:spacing w:before="100" w:beforeAutospacing="1" w:after="100" w:afterAutospacing="1"/>
              <w:rPr>
                <w:rFonts w:eastAsia="Times New Roman"/>
                <w:sz w:val="20"/>
                <w:szCs w:val="20"/>
                <w:lang w:val="en-US"/>
              </w:rPr>
            </w:pPr>
            <w:r>
              <w:rPr>
                <w:rFonts w:eastAsia="Times New Roman"/>
                <w:sz w:val="20"/>
                <w:szCs w:val="20"/>
                <w:lang w:val="en-GB"/>
              </w:rPr>
              <w:lastRenderedPageBreak/>
              <w:t xml:space="preserve">This multi-layered approach will ensure that evaluation goes beyond output counting to verify </w:t>
            </w:r>
            <w:proofErr w:type="gramStart"/>
            <w:r>
              <w:rPr>
                <w:rFonts w:eastAsia="Times New Roman"/>
                <w:sz w:val="20"/>
                <w:szCs w:val="20"/>
                <w:lang w:val="en-GB"/>
              </w:rPr>
              <w:t>real</w:t>
            </w:r>
            <w:proofErr w:type="gramEnd"/>
            <w:r>
              <w:rPr>
                <w:rFonts w:eastAsia="Times New Roman"/>
                <w:sz w:val="20"/>
                <w:szCs w:val="20"/>
                <w:lang w:val="en-GB"/>
              </w:rPr>
              <w:t xml:space="preserve"> behavioural and structural change; core to the Federal Foreign Office’s crisis-prevention agenda.</w:t>
            </w:r>
          </w:p>
        </w:tc>
      </w:tr>
      <w:tr w:rsidR="006D2F55" w:rsidRPr="00D339F4" w14:paraId="6A3BD478" w14:textId="24CCABD3" w:rsidTr="0012789E">
        <w:tblPrEx>
          <w:shd w:val="clear" w:color="auto" w:fill="auto"/>
        </w:tblPrEx>
        <w:trPr>
          <w:trHeight w:val="851"/>
          <w:tblCellSpacing w:w="0" w:type="dxa"/>
        </w:trPr>
        <w:tc>
          <w:tcPr>
            <w:tcW w:w="4830" w:type="dxa"/>
          </w:tcPr>
          <w:p w14:paraId="25F36995" w14:textId="77777777" w:rsidR="00D94F56" w:rsidRPr="00A864A0" w:rsidRDefault="006D2F55" w:rsidP="00233B92">
            <w:pPr>
              <w:pStyle w:val="Listenabsatz"/>
              <w:numPr>
                <w:ilvl w:val="0"/>
                <w:numId w:val="4"/>
              </w:numPr>
              <w:shd w:val="clear" w:color="auto" w:fill="FFFFFF"/>
              <w:ind w:right="113"/>
              <w:rPr>
                <w:rFonts w:cs="EB Garamond"/>
                <w:sz w:val="20"/>
                <w:szCs w:val="20"/>
                <w:lang w:val="en-GB"/>
              </w:rPr>
            </w:pPr>
            <w:r>
              <w:rPr>
                <w:rFonts w:cs="EB Garamond"/>
                <w:sz w:val="20"/>
                <w:szCs w:val="20"/>
                <w:lang w:val="en-GB"/>
              </w:rPr>
              <w:lastRenderedPageBreak/>
              <w:t xml:space="preserve">Who carries out these measures? </w:t>
            </w:r>
          </w:p>
          <w:p w14:paraId="78F8D68E" w14:textId="12DC3BEB" w:rsidR="006D2F55" w:rsidRPr="00A864A0" w:rsidRDefault="006D2F55" w:rsidP="00233B92">
            <w:pPr>
              <w:pStyle w:val="Listenabsatz"/>
              <w:numPr>
                <w:ilvl w:val="0"/>
                <w:numId w:val="4"/>
              </w:numPr>
              <w:shd w:val="clear" w:color="auto" w:fill="FFFFFF"/>
              <w:ind w:right="113"/>
              <w:rPr>
                <w:rFonts w:cs="EB Garamond"/>
                <w:sz w:val="20"/>
                <w:szCs w:val="20"/>
                <w:lang w:val="en-GB"/>
              </w:rPr>
            </w:pPr>
            <w:r>
              <w:rPr>
                <w:rFonts w:cs="EB Garamond"/>
                <w:sz w:val="20"/>
                <w:szCs w:val="20"/>
                <w:lang w:val="en-GB"/>
              </w:rPr>
              <w:t>What is your own role?</w:t>
            </w:r>
          </w:p>
        </w:tc>
        <w:tc>
          <w:tcPr>
            <w:tcW w:w="9639" w:type="dxa"/>
          </w:tcPr>
          <w:p w14:paraId="6737C13E" w14:textId="7A71478D" w:rsidR="004C3F7A" w:rsidRPr="00A864A0" w:rsidRDefault="004C3F7A" w:rsidP="00233B92">
            <w:pPr>
              <w:pStyle w:val="Listenabsatz"/>
              <w:numPr>
                <w:ilvl w:val="0"/>
                <w:numId w:val="39"/>
              </w:numPr>
              <w:spacing w:before="100" w:beforeAutospacing="1" w:after="100" w:afterAutospacing="1"/>
              <w:rPr>
                <w:rFonts w:eastAsia="Times New Roman"/>
                <w:sz w:val="20"/>
                <w:szCs w:val="20"/>
              </w:rPr>
            </w:pPr>
            <w:proofErr w:type="spellStart"/>
            <w:r>
              <w:rPr>
                <w:rFonts w:eastAsia="Times New Roman"/>
                <w:b/>
                <w:bCs/>
                <w:sz w:val="20"/>
                <w:szCs w:val="20"/>
              </w:rPr>
              <w:t>Responsibility</w:t>
            </w:r>
            <w:proofErr w:type="spellEnd"/>
            <w:r>
              <w:rPr>
                <w:rFonts w:eastAsia="Times New Roman"/>
                <w:b/>
                <w:bCs/>
                <w:sz w:val="20"/>
                <w:szCs w:val="20"/>
              </w:rPr>
              <w:t xml:space="preserve"> </w:t>
            </w:r>
            <w:proofErr w:type="spellStart"/>
            <w:r>
              <w:rPr>
                <w:rFonts w:eastAsia="Times New Roman"/>
                <w:b/>
                <w:bCs/>
                <w:sz w:val="20"/>
                <w:szCs w:val="20"/>
              </w:rPr>
              <w:t>Structure</w:t>
            </w:r>
            <w:proofErr w:type="spellEnd"/>
            <w:r>
              <w:rPr>
                <w:rFonts w:eastAsia="Times New Roman"/>
                <w:b/>
                <w:bCs/>
                <w:sz w:val="20"/>
                <w:szCs w:val="20"/>
              </w:rPr>
              <w:t>:</w:t>
            </w:r>
          </w:p>
          <w:p w14:paraId="60FD5D4F" w14:textId="392BD01C" w:rsidR="004C3F7A" w:rsidRPr="00A864A0" w:rsidRDefault="00E0414E" w:rsidP="00233B92">
            <w:pPr>
              <w:numPr>
                <w:ilvl w:val="0"/>
                <w:numId w:val="38"/>
              </w:numPr>
              <w:spacing w:before="100" w:beforeAutospacing="1" w:after="100" w:afterAutospacing="1"/>
              <w:rPr>
                <w:rFonts w:eastAsia="Times New Roman"/>
                <w:sz w:val="20"/>
                <w:szCs w:val="20"/>
                <w:lang w:val="en-GB"/>
              </w:rPr>
            </w:pPr>
            <w:r>
              <w:rPr>
                <w:rFonts w:eastAsia="Times New Roman"/>
                <w:b/>
                <w:bCs/>
                <w:sz w:val="20"/>
                <w:szCs w:val="20"/>
                <w:lang w:val="en-GB"/>
              </w:rPr>
              <w:t>External evaluator:</w:t>
            </w:r>
            <w:r>
              <w:rPr>
                <w:rFonts w:eastAsia="Times New Roman"/>
                <w:sz w:val="20"/>
                <w:szCs w:val="20"/>
                <w:lang w:val="en-GB"/>
              </w:rPr>
              <w:br/>
              <w:t>A qualified South Sudan–based peacebuilding consultant or firm will be competitively procured in line with I-WIN’s procurement policy and zivik guidelines. The evaluator will design and lead the final evaluation, ensuring objectivity and methodological rigour.</w:t>
            </w:r>
          </w:p>
          <w:p w14:paraId="72F18E37" w14:textId="77777777" w:rsidR="004C3F7A" w:rsidRPr="00A864A0" w:rsidRDefault="004C3F7A" w:rsidP="00233B92">
            <w:pPr>
              <w:numPr>
                <w:ilvl w:val="0"/>
                <w:numId w:val="38"/>
              </w:numPr>
              <w:spacing w:before="100" w:beforeAutospacing="1" w:after="100" w:afterAutospacing="1"/>
              <w:rPr>
                <w:rFonts w:eastAsia="Times New Roman"/>
                <w:sz w:val="20"/>
                <w:szCs w:val="20"/>
                <w:lang w:val="en-GB"/>
              </w:rPr>
            </w:pPr>
            <w:r>
              <w:rPr>
                <w:rFonts w:eastAsia="Times New Roman"/>
                <w:b/>
                <w:bCs/>
                <w:sz w:val="20"/>
                <w:szCs w:val="20"/>
                <w:lang w:val="en-GB"/>
              </w:rPr>
              <w:t>M&amp;E Officer:</w:t>
            </w:r>
            <w:r>
              <w:rPr>
                <w:rFonts w:eastAsia="Times New Roman"/>
                <w:sz w:val="20"/>
                <w:szCs w:val="20"/>
                <w:lang w:val="en-GB"/>
              </w:rPr>
              <w:br/>
              <w:t>Coordinates the entire evaluation process, ensures data availability, supervises enumerators, and liaises with field offices.</w:t>
            </w:r>
          </w:p>
          <w:p w14:paraId="37E9D11D" w14:textId="5C4C6BEF" w:rsidR="004C3F7A" w:rsidRPr="00A864A0" w:rsidRDefault="00E0414E" w:rsidP="00233B92">
            <w:pPr>
              <w:numPr>
                <w:ilvl w:val="0"/>
                <w:numId w:val="38"/>
              </w:numPr>
              <w:spacing w:before="100" w:beforeAutospacing="1" w:after="100" w:afterAutospacing="1"/>
              <w:rPr>
                <w:rFonts w:eastAsia="Times New Roman"/>
                <w:sz w:val="20"/>
                <w:szCs w:val="20"/>
                <w:lang w:val="en-GB"/>
              </w:rPr>
            </w:pPr>
            <w:r>
              <w:rPr>
                <w:rFonts w:eastAsia="Times New Roman"/>
                <w:b/>
                <w:bCs/>
                <w:sz w:val="20"/>
                <w:szCs w:val="20"/>
                <w:lang w:val="en-GB"/>
              </w:rPr>
              <w:t>Programme Manager and Project team:</w:t>
            </w:r>
            <w:r>
              <w:rPr>
                <w:rFonts w:eastAsia="Times New Roman"/>
                <w:sz w:val="20"/>
                <w:szCs w:val="20"/>
                <w:lang w:val="en-GB"/>
              </w:rPr>
              <w:br/>
              <w:t>Provide logistical support, access to records, and facilitate stakeholder participation in validation workshops.</w:t>
            </w:r>
          </w:p>
          <w:p w14:paraId="20080633" w14:textId="7598CE1A" w:rsidR="004C3F7A" w:rsidRPr="00A864A0" w:rsidRDefault="00E0414E" w:rsidP="00233B92">
            <w:pPr>
              <w:numPr>
                <w:ilvl w:val="0"/>
                <w:numId w:val="38"/>
              </w:numPr>
              <w:spacing w:before="100" w:beforeAutospacing="1" w:after="100" w:afterAutospacing="1"/>
              <w:rPr>
                <w:rFonts w:eastAsia="Times New Roman"/>
                <w:sz w:val="20"/>
                <w:szCs w:val="20"/>
                <w:lang w:val="en-GB"/>
              </w:rPr>
            </w:pPr>
            <w:r>
              <w:rPr>
                <w:rFonts w:eastAsia="Times New Roman"/>
                <w:b/>
                <w:bCs/>
                <w:sz w:val="20"/>
                <w:szCs w:val="20"/>
                <w:lang w:val="en-GB"/>
              </w:rPr>
              <w:t>Stakeholder Validation group:</w:t>
            </w:r>
            <w:r>
              <w:rPr>
                <w:rFonts w:eastAsia="Times New Roman"/>
                <w:sz w:val="20"/>
                <w:szCs w:val="20"/>
                <w:lang w:val="en-GB"/>
              </w:rPr>
              <w:br/>
              <w:t>Representatives from peace committees, chiefs, women’s groups, and youth networks will review findings for accuracy and provide contextual interpretation.</w:t>
            </w:r>
          </w:p>
          <w:p w14:paraId="6EE2A2FF" w14:textId="2AB167C3" w:rsidR="004C3F7A" w:rsidRPr="00A864A0" w:rsidRDefault="004C3F7A" w:rsidP="00233B92">
            <w:pPr>
              <w:pStyle w:val="Listenabsatz"/>
              <w:numPr>
                <w:ilvl w:val="0"/>
                <w:numId w:val="39"/>
              </w:numPr>
              <w:spacing w:before="100" w:beforeAutospacing="1" w:after="100" w:afterAutospacing="1"/>
              <w:rPr>
                <w:rFonts w:eastAsia="Times New Roman"/>
                <w:sz w:val="20"/>
                <w:szCs w:val="20"/>
                <w:lang w:val="en-GB"/>
              </w:rPr>
            </w:pPr>
            <w:r>
              <w:rPr>
                <w:rFonts w:eastAsia="Times New Roman"/>
                <w:b/>
                <w:bCs/>
                <w:sz w:val="20"/>
                <w:szCs w:val="20"/>
                <w:lang w:val="en-GB"/>
              </w:rPr>
              <w:t>I-WIN’s Role:</w:t>
            </w:r>
            <w:r>
              <w:rPr>
                <w:rFonts w:eastAsia="Times New Roman"/>
                <w:sz w:val="20"/>
                <w:szCs w:val="20"/>
                <w:lang w:val="en-GB"/>
              </w:rPr>
              <w:br/>
              <w:t xml:space="preserve">Acts as commissioning organisation, ensuring adherence to donor standards, safeguarding principles, and timely submission of the final report to </w:t>
            </w:r>
            <w:proofErr w:type="spellStart"/>
            <w:r>
              <w:rPr>
                <w:rFonts w:eastAsia="Times New Roman"/>
                <w:sz w:val="20"/>
                <w:szCs w:val="20"/>
                <w:lang w:val="en-GB"/>
              </w:rPr>
              <w:t>ifa</w:t>
            </w:r>
            <w:proofErr w:type="spellEnd"/>
            <w:r>
              <w:rPr>
                <w:rFonts w:eastAsia="Times New Roman"/>
                <w:sz w:val="20"/>
                <w:szCs w:val="20"/>
                <w:lang w:val="en-GB"/>
              </w:rPr>
              <w:t>/zivik. I-WIN will also integrate recommendations into its 2027–2029 strategy for replication.</w:t>
            </w:r>
          </w:p>
          <w:p w14:paraId="7D4C112D" w14:textId="12AF7088" w:rsidR="006D2F55" w:rsidRPr="00A864A0" w:rsidRDefault="004C3F7A" w:rsidP="004C3F7A">
            <w:pPr>
              <w:spacing w:before="100" w:beforeAutospacing="1" w:after="100" w:afterAutospacing="1"/>
              <w:rPr>
                <w:rFonts w:eastAsia="Times New Roman"/>
                <w:sz w:val="20"/>
                <w:szCs w:val="20"/>
                <w:lang w:val="en-GB"/>
              </w:rPr>
            </w:pPr>
            <w:r>
              <w:rPr>
                <w:rFonts w:eastAsia="Times New Roman"/>
                <w:sz w:val="20"/>
                <w:szCs w:val="20"/>
                <w:lang w:val="en-GB"/>
              </w:rPr>
              <w:t>All data collection staff and enumerators will sign confidentiality and data-protection agreements in line with GDPR and I-WIN’s internal Data Protection Policy (2024).</w:t>
            </w:r>
          </w:p>
        </w:tc>
      </w:tr>
      <w:tr w:rsidR="006D2F55" w:rsidRPr="00D339F4" w14:paraId="70EE8A5C" w14:textId="467DF837" w:rsidTr="0012789E">
        <w:tblPrEx>
          <w:shd w:val="clear" w:color="auto" w:fill="auto"/>
        </w:tblPrEx>
        <w:trPr>
          <w:trHeight w:val="851"/>
          <w:tblCellSpacing w:w="0" w:type="dxa"/>
        </w:trPr>
        <w:tc>
          <w:tcPr>
            <w:tcW w:w="4830" w:type="dxa"/>
          </w:tcPr>
          <w:p w14:paraId="4E461120" w14:textId="0F7B8C0C" w:rsidR="006D2F55" w:rsidRPr="009742E1" w:rsidRDefault="006D2F55" w:rsidP="00FF1018">
            <w:pPr>
              <w:ind w:left="113"/>
              <w:rPr>
                <w:sz w:val="20"/>
                <w:szCs w:val="20"/>
                <w:highlight w:val="yellow"/>
                <w:lang w:val="en-GB"/>
              </w:rPr>
            </w:pPr>
            <w:r>
              <w:rPr>
                <w:sz w:val="20"/>
                <w:szCs w:val="20"/>
                <w:lang w:val="en-GB"/>
              </w:rPr>
              <w:t>What are the objectives and benefits of your chosen measures?</w:t>
            </w:r>
          </w:p>
        </w:tc>
        <w:tc>
          <w:tcPr>
            <w:tcW w:w="9639" w:type="dxa"/>
          </w:tcPr>
          <w:p w14:paraId="5BB81365" w14:textId="77777777" w:rsidR="00A065C9" w:rsidRPr="00A864A0" w:rsidRDefault="00A065C9" w:rsidP="00A065C9">
            <w:pPr>
              <w:spacing w:before="100" w:beforeAutospacing="1" w:after="100" w:afterAutospacing="1"/>
              <w:rPr>
                <w:rFonts w:eastAsia="Times New Roman"/>
                <w:sz w:val="20"/>
                <w:szCs w:val="20"/>
              </w:rPr>
            </w:pPr>
            <w:proofErr w:type="spellStart"/>
            <w:r>
              <w:rPr>
                <w:rFonts w:eastAsia="Times New Roman"/>
                <w:b/>
                <w:bCs/>
                <w:sz w:val="20"/>
                <w:szCs w:val="20"/>
              </w:rPr>
              <w:t>Objectives</w:t>
            </w:r>
            <w:proofErr w:type="spellEnd"/>
            <w:r>
              <w:rPr>
                <w:rFonts w:eastAsia="Times New Roman"/>
                <w:b/>
                <w:bCs/>
                <w:sz w:val="20"/>
                <w:szCs w:val="20"/>
              </w:rPr>
              <w:t>:</w:t>
            </w:r>
          </w:p>
          <w:p w14:paraId="3FCCE960" w14:textId="77777777" w:rsidR="00A065C9" w:rsidRPr="00A864A0" w:rsidRDefault="00A065C9" w:rsidP="00233B92">
            <w:pPr>
              <w:numPr>
                <w:ilvl w:val="0"/>
                <w:numId w:val="40"/>
              </w:numPr>
              <w:spacing w:before="100" w:beforeAutospacing="1" w:after="100" w:afterAutospacing="1" w:line="259" w:lineRule="auto"/>
              <w:rPr>
                <w:rFonts w:eastAsia="Times New Roman"/>
                <w:sz w:val="20"/>
                <w:szCs w:val="20"/>
                <w:lang w:val="en-GB"/>
              </w:rPr>
            </w:pPr>
            <w:r>
              <w:rPr>
                <w:rFonts w:eastAsia="Times New Roman"/>
                <w:sz w:val="20"/>
                <w:szCs w:val="20"/>
                <w:lang w:val="en-GB"/>
              </w:rPr>
              <w:t>To determine the extent to which project outcomes and impact indicators were achieved and to understand causal linkages.</w:t>
            </w:r>
          </w:p>
          <w:p w14:paraId="3321DFFE" w14:textId="77777777" w:rsidR="00A065C9" w:rsidRPr="00A864A0" w:rsidRDefault="00A065C9" w:rsidP="00233B92">
            <w:pPr>
              <w:numPr>
                <w:ilvl w:val="0"/>
                <w:numId w:val="40"/>
              </w:numPr>
              <w:spacing w:before="100" w:beforeAutospacing="1" w:after="100" w:afterAutospacing="1" w:line="259" w:lineRule="auto"/>
              <w:rPr>
                <w:rFonts w:eastAsia="Times New Roman"/>
                <w:sz w:val="20"/>
                <w:szCs w:val="20"/>
                <w:lang w:val="en-GB"/>
              </w:rPr>
            </w:pPr>
            <w:r>
              <w:rPr>
                <w:rFonts w:eastAsia="Times New Roman"/>
                <w:sz w:val="20"/>
                <w:szCs w:val="20"/>
                <w:lang w:val="en-GB"/>
              </w:rPr>
              <w:t>To measure the contribution of youth- and women-led structures to the reduction of violence and improved social cohesion.</w:t>
            </w:r>
          </w:p>
          <w:p w14:paraId="359ADE21" w14:textId="77777777" w:rsidR="00A065C9" w:rsidRPr="00A864A0" w:rsidRDefault="00A065C9" w:rsidP="00233B92">
            <w:pPr>
              <w:numPr>
                <w:ilvl w:val="0"/>
                <w:numId w:val="40"/>
              </w:numPr>
              <w:spacing w:before="100" w:beforeAutospacing="1" w:after="100" w:afterAutospacing="1" w:line="259" w:lineRule="auto"/>
              <w:rPr>
                <w:rFonts w:eastAsia="Times New Roman"/>
                <w:sz w:val="20"/>
                <w:szCs w:val="20"/>
                <w:lang w:val="en-GB"/>
              </w:rPr>
            </w:pPr>
            <w:r>
              <w:rPr>
                <w:rFonts w:eastAsia="Times New Roman"/>
                <w:sz w:val="20"/>
                <w:szCs w:val="20"/>
                <w:lang w:val="en-GB"/>
              </w:rPr>
              <w:t>To identify strengths, challenges, and lessons for scaling the model in Upper Nile, Warrap, and Lakes States.</w:t>
            </w:r>
          </w:p>
          <w:p w14:paraId="11485D13" w14:textId="77777777" w:rsidR="00A065C9" w:rsidRPr="00A864A0" w:rsidRDefault="00A065C9" w:rsidP="00233B92">
            <w:pPr>
              <w:numPr>
                <w:ilvl w:val="0"/>
                <w:numId w:val="40"/>
              </w:numPr>
              <w:spacing w:before="100" w:beforeAutospacing="1" w:after="100" w:afterAutospacing="1" w:line="259" w:lineRule="auto"/>
              <w:rPr>
                <w:rFonts w:eastAsia="Times New Roman"/>
                <w:sz w:val="20"/>
                <w:szCs w:val="20"/>
                <w:lang w:val="en-GB"/>
              </w:rPr>
            </w:pPr>
            <w:r>
              <w:rPr>
                <w:rFonts w:eastAsia="Times New Roman"/>
                <w:sz w:val="20"/>
                <w:szCs w:val="20"/>
                <w:lang w:val="en-GB"/>
              </w:rPr>
              <w:lastRenderedPageBreak/>
              <w:t>To provide evidence-based accountability to beneficiaries, partners, and the German Federal Foreign Office.</w:t>
            </w:r>
          </w:p>
          <w:p w14:paraId="20276783" w14:textId="77777777" w:rsidR="00A065C9" w:rsidRPr="00A864A0" w:rsidRDefault="00A065C9" w:rsidP="00A065C9">
            <w:pPr>
              <w:spacing w:before="100" w:beforeAutospacing="1" w:after="100" w:afterAutospacing="1"/>
              <w:rPr>
                <w:rFonts w:eastAsia="Times New Roman"/>
                <w:sz w:val="20"/>
                <w:szCs w:val="20"/>
              </w:rPr>
            </w:pPr>
            <w:r>
              <w:rPr>
                <w:rFonts w:eastAsia="Times New Roman"/>
                <w:b/>
                <w:bCs/>
                <w:sz w:val="20"/>
                <w:szCs w:val="20"/>
              </w:rPr>
              <w:t>Benefits:</w:t>
            </w:r>
          </w:p>
          <w:p w14:paraId="22BADC9E" w14:textId="1280E1DD" w:rsidR="00A065C9" w:rsidRPr="00A864A0" w:rsidRDefault="00A065C9" w:rsidP="00233B92">
            <w:pPr>
              <w:numPr>
                <w:ilvl w:val="0"/>
                <w:numId w:val="41"/>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Learning and Adaptation:</w:t>
            </w:r>
            <w:r>
              <w:rPr>
                <w:rFonts w:eastAsia="Times New Roman"/>
                <w:sz w:val="20"/>
                <w:szCs w:val="20"/>
                <w:lang w:val="en-GB"/>
              </w:rPr>
              <w:t xml:space="preserve"> Generate practical insights for refining I-WIN’s peacebuilding methodology and improving similar future interventions.</w:t>
            </w:r>
          </w:p>
          <w:p w14:paraId="75AE4C92" w14:textId="542B401F" w:rsidR="00A065C9" w:rsidRPr="00A864A0" w:rsidRDefault="00A065C9" w:rsidP="00233B92">
            <w:pPr>
              <w:numPr>
                <w:ilvl w:val="0"/>
                <w:numId w:val="41"/>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Transparency and Accountability:</w:t>
            </w:r>
            <w:r>
              <w:rPr>
                <w:rFonts w:eastAsia="Times New Roman"/>
                <w:sz w:val="20"/>
                <w:szCs w:val="20"/>
                <w:lang w:val="en-GB"/>
              </w:rPr>
              <w:t xml:space="preserve"> Provide credible, externally validated evidence to </w:t>
            </w:r>
            <w:proofErr w:type="spellStart"/>
            <w:r>
              <w:rPr>
                <w:rFonts w:eastAsia="Times New Roman"/>
                <w:sz w:val="20"/>
                <w:szCs w:val="20"/>
                <w:lang w:val="en-GB"/>
              </w:rPr>
              <w:t>ifa</w:t>
            </w:r>
            <w:proofErr w:type="spellEnd"/>
            <w:r>
              <w:rPr>
                <w:rFonts w:eastAsia="Times New Roman"/>
                <w:sz w:val="20"/>
                <w:szCs w:val="20"/>
                <w:lang w:val="en-GB"/>
              </w:rPr>
              <w:t>/zivik, donors, and communities that resources were used effectively.</w:t>
            </w:r>
          </w:p>
          <w:p w14:paraId="3ABC7F91" w14:textId="070C1663" w:rsidR="00A065C9" w:rsidRPr="00A864A0" w:rsidRDefault="00A065C9" w:rsidP="00233B92">
            <w:pPr>
              <w:numPr>
                <w:ilvl w:val="0"/>
                <w:numId w:val="41"/>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Empowerment and Ownership:</w:t>
            </w:r>
            <w:r>
              <w:rPr>
                <w:rFonts w:eastAsia="Times New Roman"/>
                <w:sz w:val="20"/>
                <w:szCs w:val="20"/>
                <w:lang w:val="en-GB"/>
              </w:rPr>
              <w:t xml:space="preserve"> Involving beneficiaries in evaluation will strengthen local capacity for self-assessment and participatory decision-making.</w:t>
            </w:r>
          </w:p>
          <w:p w14:paraId="710BE8CA" w14:textId="534C5788" w:rsidR="006D2F55" w:rsidRPr="00A864A0" w:rsidRDefault="00A065C9" w:rsidP="00233B92">
            <w:pPr>
              <w:numPr>
                <w:ilvl w:val="0"/>
                <w:numId w:val="41"/>
              </w:numPr>
              <w:spacing w:before="100" w:beforeAutospacing="1" w:after="100" w:afterAutospacing="1" w:line="259" w:lineRule="auto"/>
              <w:rPr>
                <w:rFonts w:eastAsia="Times New Roman"/>
                <w:sz w:val="20"/>
                <w:szCs w:val="20"/>
                <w:lang w:val="en-GB"/>
              </w:rPr>
            </w:pPr>
            <w:r>
              <w:rPr>
                <w:rFonts w:eastAsia="Times New Roman"/>
                <w:b/>
                <w:bCs/>
                <w:sz w:val="20"/>
                <w:szCs w:val="20"/>
                <w:lang w:val="en-GB"/>
              </w:rPr>
              <w:t>Replication Potential:</w:t>
            </w:r>
            <w:r>
              <w:rPr>
                <w:rFonts w:eastAsia="Times New Roman"/>
                <w:sz w:val="20"/>
                <w:szCs w:val="20"/>
                <w:lang w:val="en-GB"/>
              </w:rPr>
              <w:t xml:space="preserve"> The evaluation will produce a concise policy brief highlighting key success factors, cost-efficiency, and transferability to other conflict-affected regions of South Sudan.</w:t>
            </w:r>
          </w:p>
        </w:tc>
      </w:tr>
    </w:tbl>
    <w:p w14:paraId="2A39BF70" w14:textId="12096F82" w:rsidR="006D2F55" w:rsidRPr="00A864A0" w:rsidRDefault="006D2F55" w:rsidP="00E0581C">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lang w:val="en-GB"/>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CellMar>
          <w:left w:w="0" w:type="dxa"/>
          <w:right w:w="0" w:type="dxa"/>
        </w:tblCellMar>
        <w:tblLook w:val="0000" w:firstRow="0" w:lastRow="0" w:firstColumn="0" w:lastColumn="0" w:noHBand="0" w:noVBand="0"/>
      </w:tblPr>
      <w:tblGrid>
        <w:gridCol w:w="4830"/>
        <w:gridCol w:w="9639"/>
      </w:tblGrid>
      <w:tr w:rsidR="006D2F55" w:rsidRPr="00D339F4" w:rsidDel="007B0741" w14:paraId="7BF8DFFD" w14:textId="77777777" w:rsidTr="000A3E1B">
        <w:trPr>
          <w:trHeight w:val="246"/>
          <w:tblHeader/>
          <w:tblCellSpacing w:w="0" w:type="dxa"/>
        </w:trPr>
        <w:tc>
          <w:tcPr>
            <w:tcW w:w="14469" w:type="dxa"/>
            <w:gridSpan w:val="2"/>
            <w:shd w:val="clear" w:color="auto" w:fill="D9D9D9" w:themeFill="background1" w:themeFillShade="D9"/>
          </w:tcPr>
          <w:p w14:paraId="055A804E" w14:textId="0E0A1A12" w:rsidR="006D2F55" w:rsidRPr="00A864A0" w:rsidDel="007B0741" w:rsidRDefault="006D2F55" w:rsidP="007D7061">
            <w:pPr>
              <w:keepNext/>
              <w:ind w:left="113" w:right="113"/>
              <w:rPr>
                <w:rFonts w:cs="EB Garamond"/>
                <w:b/>
                <w:bCs/>
                <w:sz w:val="20"/>
                <w:szCs w:val="20"/>
                <w:lang w:val="en-GB"/>
              </w:rPr>
            </w:pPr>
            <w:r>
              <w:rPr>
                <w:rFonts w:cs="EB Garamond"/>
                <w:b/>
                <w:bCs/>
                <w:sz w:val="20"/>
                <w:szCs w:val="20"/>
                <w:lang w:val="en-GB"/>
              </w:rPr>
              <w:t>Achievement of objectives (target-performance comparison)</w:t>
            </w:r>
          </w:p>
        </w:tc>
      </w:tr>
      <w:tr w:rsidR="006D2F55" w:rsidRPr="00D339F4" w:rsidDel="007B0741" w14:paraId="28665849" w14:textId="77777777" w:rsidTr="0012789E">
        <w:tblPrEx>
          <w:shd w:val="clear" w:color="auto" w:fill="auto"/>
        </w:tblPrEx>
        <w:trPr>
          <w:trHeight w:val="851"/>
          <w:tblCellSpacing w:w="0" w:type="dxa"/>
        </w:trPr>
        <w:tc>
          <w:tcPr>
            <w:tcW w:w="4830" w:type="dxa"/>
          </w:tcPr>
          <w:p w14:paraId="73EC7B9C" w14:textId="61EAC4B6" w:rsidR="006D2F55" w:rsidRPr="00A864A0" w:rsidRDefault="006D2F55" w:rsidP="007D7061">
            <w:pPr>
              <w:shd w:val="clear" w:color="auto" w:fill="FFFFFF"/>
              <w:ind w:left="113" w:right="113"/>
              <w:rPr>
                <w:rFonts w:cs="EB Garamond"/>
                <w:sz w:val="20"/>
                <w:szCs w:val="20"/>
                <w:lang w:val="en-GB"/>
              </w:rPr>
            </w:pPr>
            <w:r>
              <w:rPr>
                <w:rFonts w:cs="EB Garamond"/>
                <w:sz w:val="20"/>
                <w:szCs w:val="20"/>
                <w:lang w:val="en-GB"/>
              </w:rPr>
              <w:t>For the summary report on project funding, you are asked to carry out a target-performance-comparison.</w:t>
            </w:r>
          </w:p>
          <w:p w14:paraId="21CE2896" w14:textId="7D72D951" w:rsidR="00F92596" w:rsidRPr="00A864A0" w:rsidRDefault="006D2F55" w:rsidP="00233B92">
            <w:pPr>
              <w:pStyle w:val="Listenabsatz"/>
              <w:numPr>
                <w:ilvl w:val="0"/>
                <w:numId w:val="5"/>
              </w:numPr>
              <w:shd w:val="clear" w:color="auto" w:fill="FFFFFF"/>
              <w:ind w:right="113"/>
              <w:rPr>
                <w:rFonts w:cs="EB Garamond"/>
                <w:sz w:val="20"/>
                <w:szCs w:val="20"/>
                <w:lang w:val="en-GB"/>
              </w:rPr>
            </w:pPr>
            <w:r>
              <w:rPr>
                <w:rFonts w:cs="EB Garamond"/>
                <w:sz w:val="20"/>
                <w:szCs w:val="20"/>
                <w:lang w:val="en-GB"/>
              </w:rPr>
              <w:t xml:space="preserve">How will you assess the success of the project carried out, both qualitatively and quantitatively, especially at the outcome level? </w:t>
            </w:r>
          </w:p>
          <w:p w14:paraId="10431432" w14:textId="7CB9F8E7" w:rsidR="006D2F55" w:rsidRPr="00A864A0" w:rsidDel="007B0741" w:rsidRDefault="006D2F55" w:rsidP="00233B92">
            <w:pPr>
              <w:pStyle w:val="Listenabsatz"/>
              <w:numPr>
                <w:ilvl w:val="0"/>
                <w:numId w:val="5"/>
              </w:numPr>
              <w:shd w:val="clear" w:color="auto" w:fill="FFFFFF"/>
              <w:ind w:right="113"/>
              <w:rPr>
                <w:rFonts w:cs="EB Garamond"/>
                <w:sz w:val="20"/>
                <w:szCs w:val="20"/>
                <w:lang w:val="en-GB"/>
              </w:rPr>
            </w:pPr>
            <w:r>
              <w:rPr>
                <w:rFonts w:cs="EB Garamond"/>
                <w:sz w:val="20"/>
                <w:szCs w:val="20"/>
                <w:lang w:val="en-GB"/>
              </w:rPr>
              <w:t>How can the success be measured?</w:t>
            </w:r>
          </w:p>
        </w:tc>
        <w:tc>
          <w:tcPr>
            <w:tcW w:w="9639" w:type="dxa"/>
          </w:tcPr>
          <w:p w14:paraId="2DE7925A" w14:textId="5B3113F7" w:rsidR="000E6DB3" w:rsidRPr="00A864A0" w:rsidRDefault="00F51BBD" w:rsidP="00F51BBD">
            <w:pPr>
              <w:rPr>
                <w:rFonts w:eastAsia="Times New Roman"/>
                <w:sz w:val="20"/>
                <w:szCs w:val="20"/>
                <w:lang w:val="en-US"/>
              </w:rPr>
            </w:pPr>
            <w:r>
              <w:rPr>
                <w:rFonts w:eastAsia="Times New Roman"/>
                <w:sz w:val="20"/>
                <w:szCs w:val="20"/>
                <w:lang w:val="en-US"/>
              </w:rPr>
              <w:t xml:space="preserve"> a</w:t>
            </w:r>
            <w:r>
              <w:rPr>
                <w:rFonts w:eastAsia="Times New Roman"/>
                <w:sz w:val="20"/>
                <w:szCs w:val="20"/>
                <w:lang w:val="en-GB"/>
              </w:rPr>
              <w:t xml:space="preserve">) Success will be assessed through a combination of </w:t>
            </w:r>
            <w:r>
              <w:rPr>
                <w:rFonts w:eastAsia="Times New Roman"/>
                <w:b/>
                <w:bCs/>
                <w:sz w:val="20"/>
                <w:szCs w:val="20"/>
                <w:lang w:val="en-GB"/>
              </w:rPr>
              <w:t>quantitative performance indicators</w:t>
            </w:r>
            <w:r>
              <w:rPr>
                <w:rFonts w:eastAsia="Times New Roman"/>
                <w:sz w:val="20"/>
                <w:szCs w:val="20"/>
                <w:lang w:val="en-GB"/>
              </w:rPr>
              <w:t xml:space="preserve"> and </w:t>
            </w:r>
            <w:r>
              <w:rPr>
                <w:rFonts w:eastAsia="Times New Roman"/>
                <w:b/>
                <w:bCs/>
                <w:sz w:val="20"/>
                <w:szCs w:val="20"/>
                <w:lang w:val="en-GB"/>
              </w:rPr>
              <w:t>qualitative evidence of behavioural and structural change</w:t>
            </w:r>
            <w:r>
              <w:rPr>
                <w:rFonts w:eastAsia="Times New Roman"/>
                <w:sz w:val="20"/>
                <w:szCs w:val="20"/>
                <w:lang w:val="en-GB"/>
              </w:rPr>
              <w:t xml:space="preserve">, consistent with the </w:t>
            </w:r>
            <w:r>
              <w:rPr>
                <w:rFonts w:eastAsia="Times New Roman"/>
                <w:i/>
                <w:iCs/>
                <w:sz w:val="20"/>
                <w:szCs w:val="20"/>
                <w:lang w:val="en-GB"/>
              </w:rPr>
              <w:t>MOVIE</w:t>
            </w:r>
            <w:r>
              <w:rPr>
                <w:rFonts w:eastAsia="Times New Roman"/>
                <w:sz w:val="20"/>
                <w:szCs w:val="20"/>
                <w:lang w:val="en-GB"/>
              </w:rPr>
              <w:t xml:space="preserve"> approach and the FFO’s funding requirements for crisis prevention and stabilisation.</w:t>
            </w:r>
          </w:p>
          <w:p w14:paraId="27E64483" w14:textId="77777777" w:rsidR="000E6DB3" w:rsidRPr="00A864A0" w:rsidRDefault="000E6DB3" w:rsidP="00F51BBD">
            <w:pPr>
              <w:rPr>
                <w:rFonts w:eastAsia="Times New Roman"/>
                <w:sz w:val="20"/>
                <w:szCs w:val="20"/>
              </w:rPr>
            </w:pPr>
            <w:r>
              <w:rPr>
                <w:rFonts w:eastAsia="Times New Roman"/>
                <w:b/>
                <w:bCs/>
                <w:sz w:val="20"/>
                <w:szCs w:val="20"/>
              </w:rPr>
              <w:t>Quantitative Assessment</w:t>
            </w:r>
          </w:p>
          <w:p w14:paraId="47DF29CF" w14:textId="77777777" w:rsidR="000E6DB3" w:rsidRPr="00A864A0" w:rsidRDefault="000E6DB3" w:rsidP="00233B92">
            <w:pPr>
              <w:numPr>
                <w:ilvl w:val="0"/>
                <w:numId w:val="42"/>
              </w:numPr>
              <w:spacing w:line="259" w:lineRule="auto"/>
              <w:rPr>
                <w:rFonts w:eastAsia="Times New Roman"/>
                <w:sz w:val="20"/>
                <w:szCs w:val="20"/>
              </w:rPr>
            </w:pPr>
            <w:proofErr w:type="spellStart"/>
            <w:r>
              <w:rPr>
                <w:rFonts w:eastAsia="Times New Roman"/>
                <w:b/>
                <w:bCs/>
                <w:sz w:val="20"/>
                <w:szCs w:val="20"/>
              </w:rPr>
              <w:t>Participation</w:t>
            </w:r>
            <w:proofErr w:type="spellEnd"/>
            <w:r>
              <w:rPr>
                <w:rFonts w:eastAsia="Times New Roman"/>
                <w:b/>
                <w:bCs/>
                <w:sz w:val="20"/>
                <w:szCs w:val="20"/>
              </w:rPr>
              <w:t xml:space="preserve"> and </w:t>
            </w:r>
            <w:proofErr w:type="spellStart"/>
            <w:r>
              <w:rPr>
                <w:rFonts w:eastAsia="Times New Roman"/>
                <w:b/>
                <w:bCs/>
                <w:sz w:val="20"/>
                <w:szCs w:val="20"/>
              </w:rPr>
              <w:t>Representation</w:t>
            </w:r>
            <w:proofErr w:type="spellEnd"/>
          </w:p>
          <w:p w14:paraId="5753CA55" w14:textId="77777777" w:rsidR="000E6DB3" w:rsidRPr="00A864A0" w:rsidRDefault="000E6DB3" w:rsidP="00233B92">
            <w:pPr>
              <w:numPr>
                <w:ilvl w:val="1"/>
                <w:numId w:val="44"/>
              </w:numPr>
              <w:spacing w:line="259" w:lineRule="auto"/>
              <w:rPr>
                <w:rFonts w:eastAsia="Times New Roman"/>
                <w:sz w:val="20"/>
                <w:szCs w:val="20"/>
                <w:lang w:val="en-GB"/>
              </w:rPr>
            </w:pPr>
            <w:r>
              <w:rPr>
                <w:rFonts w:eastAsia="Times New Roman"/>
                <w:i/>
                <w:iCs/>
                <w:sz w:val="20"/>
                <w:szCs w:val="20"/>
                <w:lang w:val="en-GB"/>
              </w:rPr>
              <w:t>Target:</w:t>
            </w:r>
            <w:r>
              <w:rPr>
                <w:rFonts w:eastAsia="Times New Roman"/>
                <w:sz w:val="20"/>
                <w:szCs w:val="20"/>
                <w:lang w:val="en-GB"/>
              </w:rPr>
              <w:t xml:space="preserve"> 80 youth trained as mediators (≥ 50 % women).</w:t>
            </w:r>
          </w:p>
          <w:p w14:paraId="4485FA71" w14:textId="77777777" w:rsidR="000E6DB3" w:rsidRPr="00A864A0" w:rsidRDefault="000E6DB3" w:rsidP="00233B92">
            <w:pPr>
              <w:numPr>
                <w:ilvl w:val="1"/>
                <w:numId w:val="44"/>
              </w:numPr>
              <w:spacing w:line="259" w:lineRule="auto"/>
              <w:rPr>
                <w:rFonts w:eastAsia="Times New Roman"/>
                <w:sz w:val="20"/>
                <w:szCs w:val="20"/>
                <w:lang w:val="en-GB"/>
              </w:rPr>
            </w:pPr>
            <w:r>
              <w:rPr>
                <w:rFonts w:eastAsia="Times New Roman"/>
                <w:i/>
                <w:iCs/>
                <w:sz w:val="20"/>
                <w:szCs w:val="20"/>
                <w:lang w:val="en-GB"/>
              </w:rPr>
              <w:t>Target:</w:t>
            </w:r>
            <w:r>
              <w:rPr>
                <w:rFonts w:eastAsia="Times New Roman"/>
                <w:sz w:val="20"/>
                <w:szCs w:val="20"/>
                <w:lang w:val="en-GB"/>
              </w:rPr>
              <w:t xml:space="preserve"> 6 functional inter-ethnic peace committees (10 members each; ≥ 50 % women).</w:t>
            </w:r>
          </w:p>
          <w:p w14:paraId="36B740B9" w14:textId="77777777" w:rsidR="000E6DB3" w:rsidRPr="00A864A0" w:rsidRDefault="000E6DB3" w:rsidP="00233B92">
            <w:pPr>
              <w:numPr>
                <w:ilvl w:val="1"/>
                <w:numId w:val="44"/>
              </w:numPr>
              <w:spacing w:line="259" w:lineRule="auto"/>
              <w:rPr>
                <w:rFonts w:eastAsia="Times New Roman"/>
                <w:sz w:val="20"/>
                <w:szCs w:val="20"/>
                <w:lang w:val="en-US"/>
              </w:rPr>
            </w:pPr>
            <w:r>
              <w:rPr>
                <w:rFonts w:eastAsia="Times New Roman"/>
                <w:i/>
                <w:iCs/>
                <w:sz w:val="20"/>
                <w:szCs w:val="20"/>
                <w:lang w:val="en-US"/>
              </w:rPr>
              <w:t>Target:</w:t>
            </w:r>
            <w:r>
              <w:rPr>
                <w:rFonts w:eastAsia="Times New Roman"/>
                <w:sz w:val="20"/>
                <w:szCs w:val="20"/>
                <w:lang w:val="en-US"/>
              </w:rPr>
              <w:t xml:space="preserve"> 10 inclusive dialogue forums conducted with ≥ 1,000 total participants.</w:t>
            </w:r>
          </w:p>
          <w:p w14:paraId="1D4030D5" w14:textId="352DBCF8" w:rsidR="000E6DB3" w:rsidRPr="00A864A0" w:rsidRDefault="000E6DB3" w:rsidP="00233B92">
            <w:pPr>
              <w:numPr>
                <w:ilvl w:val="1"/>
                <w:numId w:val="44"/>
              </w:numPr>
              <w:spacing w:line="259" w:lineRule="auto"/>
              <w:rPr>
                <w:rFonts w:eastAsia="Times New Roman"/>
                <w:sz w:val="20"/>
                <w:szCs w:val="20"/>
                <w:lang w:val="en-GB"/>
              </w:rPr>
            </w:pPr>
            <w:r>
              <w:rPr>
                <w:rFonts w:eastAsia="Times New Roman"/>
                <w:i/>
                <w:iCs/>
                <w:sz w:val="20"/>
                <w:szCs w:val="20"/>
                <w:lang w:val="en-GB"/>
              </w:rPr>
              <w:t>Target:</w:t>
            </w:r>
            <w:r>
              <w:rPr>
                <w:rFonts w:eastAsia="Times New Roman"/>
                <w:sz w:val="20"/>
                <w:szCs w:val="20"/>
                <w:lang w:val="en-GB"/>
              </w:rPr>
              <w:t xml:space="preserve"> At least 3 local peace agreements signed and monitored.</w:t>
            </w:r>
          </w:p>
          <w:p w14:paraId="429E0BDC" w14:textId="77777777" w:rsidR="000E6DB3" w:rsidRPr="00A864A0" w:rsidRDefault="000E6DB3" w:rsidP="00233B92">
            <w:pPr>
              <w:numPr>
                <w:ilvl w:val="0"/>
                <w:numId w:val="42"/>
              </w:numPr>
              <w:spacing w:line="259" w:lineRule="auto"/>
              <w:rPr>
                <w:rFonts w:eastAsia="Times New Roman"/>
                <w:sz w:val="20"/>
                <w:szCs w:val="20"/>
              </w:rPr>
            </w:pPr>
            <w:r>
              <w:rPr>
                <w:rFonts w:eastAsia="Times New Roman"/>
                <w:b/>
                <w:bCs/>
                <w:sz w:val="20"/>
                <w:szCs w:val="20"/>
              </w:rPr>
              <w:t xml:space="preserve">Conflict </w:t>
            </w:r>
            <w:proofErr w:type="spellStart"/>
            <w:r>
              <w:rPr>
                <w:rFonts w:eastAsia="Times New Roman"/>
                <w:b/>
                <w:bCs/>
                <w:sz w:val="20"/>
                <w:szCs w:val="20"/>
              </w:rPr>
              <w:t>Reduction</w:t>
            </w:r>
            <w:proofErr w:type="spellEnd"/>
            <w:r>
              <w:rPr>
                <w:rFonts w:eastAsia="Times New Roman"/>
                <w:b/>
                <w:bCs/>
                <w:sz w:val="20"/>
                <w:szCs w:val="20"/>
              </w:rPr>
              <w:t xml:space="preserve"> and </w:t>
            </w:r>
            <w:proofErr w:type="spellStart"/>
            <w:r>
              <w:rPr>
                <w:rFonts w:eastAsia="Times New Roman"/>
                <w:b/>
                <w:bCs/>
                <w:sz w:val="20"/>
                <w:szCs w:val="20"/>
              </w:rPr>
              <w:t>Stability</w:t>
            </w:r>
            <w:proofErr w:type="spellEnd"/>
            <w:r>
              <w:rPr>
                <w:rFonts w:eastAsia="Times New Roman"/>
                <w:b/>
                <w:bCs/>
                <w:sz w:val="20"/>
                <w:szCs w:val="20"/>
              </w:rPr>
              <w:t xml:space="preserve"> </w:t>
            </w:r>
            <w:proofErr w:type="spellStart"/>
            <w:r>
              <w:rPr>
                <w:rFonts w:eastAsia="Times New Roman"/>
                <w:b/>
                <w:bCs/>
                <w:sz w:val="20"/>
                <w:szCs w:val="20"/>
              </w:rPr>
              <w:t>Indicators</w:t>
            </w:r>
            <w:proofErr w:type="spellEnd"/>
          </w:p>
          <w:p w14:paraId="4439BE67" w14:textId="63E7A9C7" w:rsidR="000E6DB3" w:rsidRPr="00A864A0" w:rsidRDefault="000E6DB3" w:rsidP="00233B92">
            <w:pPr>
              <w:numPr>
                <w:ilvl w:val="1"/>
                <w:numId w:val="45"/>
              </w:numPr>
              <w:spacing w:line="259" w:lineRule="auto"/>
              <w:rPr>
                <w:rFonts w:eastAsia="Times New Roman"/>
                <w:sz w:val="20"/>
                <w:szCs w:val="20"/>
                <w:lang w:val="en-GB"/>
              </w:rPr>
            </w:pPr>
            <w:r>
              <w:rPr>
                <w:rFonts w:eastAsia="Times New Roman"/>
                <w:i/>
                <w:iCs/>
                <w:sz w:val="20"/>
                <w:szCs w:val="20"/>
                <w:lang w:val="en-GB"/>
              </w:rPr>
              <w:t>Target:</w:t>
            </w:r>
            <w:r>
              <w:rPr>
                <w:rFonts w:eastAsia="Times New Roman"/>
                <w:sz w:val="20"/>
                <w:szCs w:val="20"/>
                <w:lang w:val="en-GB"/>
              </w:rPr>
              <w:t xml:space="preserve"> ≥ 20 % reduction in inter-communal revenge attacks and cattle-raid incidents in Bor South County (verified through UNMISS and Protection Cluster data).</w:t>
            </w:r>
          </w:p>
          <w:p w14:paraId="764A5A32" w14:textId="77777777" w:rsidR="000E6DB3" w:rsidRPr="00A864A0" w:rsidRDefault="000E6DB3" w:rsidP="00233B92">
            <w:pPr>
              <w:numPr>
                <w:ilvl w:val="1"/>
                <w:numId w:val="45"/>
              </w:numPr>
              <w:spacing w:line="259" w:lineRule="auto"/>
              <w:rPr>
                <w:rFonts w:eastAsia="Times New Roman"/>
                <w:sz w:val="20"/>
                <w:szCs w:val="20"/>
                <w:lang w:val="en-GB"/>
              </w:rPr>
            </w:pPr>
            <w:r>
              <w:rPr>
                <w:rFonts w:eastAsia="Times New Roman"/>
                <w:i/>
                <w:iCs/>
                <w:sz w:val="20"/>
                <w:szCs w:val="20"/>
                <w:lang w:val="en-GB"/>
              </w:rPr>
              <w:t>Target:</w:t>
            </w:r>
            <w:r>
              <w:rPr>
                <w:rFonts w:eastAsia="Times New Roman"/>
                <w:sz w:val="20"/>
                <w:szCs w:val="20"/>
                <w:lang w:val="en-GB"/>
              </w:rPr>
              <w:t xml:space="preserve"> ≥ 60 % of surveyed participants report improved inter-ethnic trust and sense of security compared with baseline.</w:t>
            </w:r>
          </w:p>
          <w:p w14:paraId="1D7315C5" w14:textId="77777777" w:rsidR="000E6DB3" w:rsidRPr="00A864A0" w:rsidRDefault="000E6DB3" w:rsidP="00233B92">
            <w:pPr>
              <w:numPr>
                <w:ilvl w:val="0"/>
                <w:numId w:val="42"/>
              </w:numPr>
              <w:spacing w:line="259" w:lineRule="auto"/>
              <w:rPr>
                <w:rFonts w:eastAsia="Times New Roman"/>
                <w:sz w:val="20"/>
                <w:szCs w:val="20"/>
              </w:rPr>
            </w:pPr>
            <w:r>
              <w:rPr>
                <w:rFonts w:eastAsia="Times New Roman"/>
                <w:b/>
                <w:bCs/>
                <w:sz w:val="20"/>
                <w:szCs w:val="20"/>
              </w:rPr>
              <w:t>Awareness and Outreach</w:t>
            </w:r>
          </w:p>
          <w:p w14:paraId="6316E5BB" w14:textId="77777777" w:rsidR="000E6DB3" w:rsidRPr="00A864A0" w:rsidRDefault="000E6DB3" w:rsidP="00233B92">
            <w:pPr>
              <w:numPr>
                <w:ilvl w:val="1"/>
                <w:numId w:val="46"/>
              </w:numPr>
              <w:spacing w:line="259" w:lineRule="auto"/>
              <w:rPr>
                <w:rFonts w:eastAsia="Times New Roman"/>
                <w:sz w:val="20"/>
                <w:szCs w:val="20"/>
                <w:lang w:val="en-GB"/>
              </w:rPr>
            </w:pPr>
            <w:r>
              <w:rPr>
                <w:rFonts w:eastAsia="Times New Roman"/>
                <w:i/>
                <w:iCs/>
                <w:sz w:val="20"/>
                <w:szCs w:val="20"/>
                <w:lang w:val="en-GB"/>
              </w:rPr>
              <w:t>Target:</w:t>
            </w:r>
            <w:r>
              <w:rPr>
                <w:rFonts w:eastAsia="Times New Roman"/>
                <w:sz w:val="20"/>
                <w:szCs w:val="20"/>
                <w:lang w:val="en-GB"/>
              </w:rPr>
              <w:t xml:space="preserve"> 8 radio programmes, 3 podcasts and 3 mobile peace caravans reaching ≈ 150,000 listeners/viewers.</w:t>
            </w:r>
          </w:p>
          <w:p w14:paraId="0078157F" w14:textId="77777777" w:rsidR="000E6DB3" w:rsidRPr="00A864A0" w:rsidRDefault="000E6DB3" w:rsidP="00233B92">
            <w:pPr>
              <w:numPr>
                <w:ilvl w:val="1"/>
                <w:numId w:val="46"/>
              </w:numPr>
              <w:spacing w:line="259" w:lineRule="auto"/>
              <w:rPr>
                <w:rFonts w:eastAsia="Times New Roman"/>
                <w:sz w:val="20"/>
                <w:szCs w:val="20"/>
                <w:lang w:val="en-GB"/>
              </w:rPr>
            </w:pPr>
            <w:r>
              <w:rPr>
                <w:rFonts w:eastAsia="Times New Roman"/>
                <w:i/>
                <w:iCs/>
                <w:sz w:val="20"/>
                <w:szCs w:val="20"/>
                <w:lang w:val="en-GB"/>
              </w:rPr>
              <w:lastRenderedPageBreak/>
              <w:t>Target:</w:t>
            </w:r>
            <w:r>
              <w:rPr>
                <w:rFonts w:eastAsia="Times New Roman"/>
                <w:sz w:val="20"/>
                <w:szCs w:val="20"/>
                <w:lang w:val="en-GB"/>
              </w:rPr>
              <w:t xml:space="preserve"> ≥ 60 % listener recall rate of peace and coexistence messages (survey data).</w:t>
            </w:r>
          </w:p>
          <w:p w14:paraId="19DD6575" w14:textId="77777777" w:rsidR="000E6DB3" w:rsidRPr="00A864A0" w:rsidRDefault="000E6DB3" w:rsidP="00233B92">
            <w:pPr>
              <w:numPr>
                <w:ilvl w:val="0"/>
                <w:numId w:val="42"/>
              </w:numPr>
              <w:spacing w:line="259" w:lineRule="auto"/>
              <w:rPr>
                <w:rFonts w:eastAsia="Times New Roman"/>
                <w:sz w:val="20"/>
                <w:szCs w:val="20"/>
              </w:rPr>
            </w:pPr>
            <w:proofErr w:type="spellStart"/>
            <w:r>
              <w:rPr>
                <w:rFonts w:eastAsia="Times New Roman"/>
                <w:b/>
                <w:bCs/>
                <w:sz w:val="20"/>
                <w:szCs w:val="20"/>
              </w:rPr>
              <w:t>Institutionalisation</w:t>
            </w:r>
            <w:proofErr w:type="spellEnd"/>
          </w:p>
          <w:p w14:paraId="5D89F572" w14:textId="77777777" w:rsidR="000E6DB3" w:rsidRPr="00A864A0" w:rsidRDefault="000E6DB3" w:rsidP="00233B92">
            <w:pPr>
              <w:numPr>
                <w:ilvl w:val="1"/>
                <w:numId w:val="47"/>
              </w:numPr>
              <w:spacing w:line="259" w:lineRule="auto"/>
              <w:rPr>
                <w:rFonts w:eastAsia="Times New Roman"/>
                <w:sz w:val="20"/>
                <w:szCs w:val="20"/>
                <w:lang w:val="en-GB"/>
              </w:rPr>
            </w:pPr>
            <w:r>
              <w:rPr>
                <w:rFonts w:eastAsia="Times New Roman"/>
                <w:i/>
                <w:iCs/>
                <w:sz w:val="20"/>
                <w:szCs w:val="20"/>
                <w:lang w:val="en-GB"/>
              </w:rPr>
              <w:t>Target:</w:t>
            </w:r>
            <w:r>
              <w:rPr>
                <w:rFonts w:eastAsia="Times New Roman"/>
                <w:sz w:val="20"/>
                <w:szCs w:val="20"/>
                <w:lang w:val="en-GB"/>
              </w:rPr>
              <w:t xml:space="preserve"> 5 signed </w:t>
            </w:r>
            <w:proofErr w:type="spellStart"/>
            <w:r>
              <w:rPr>
                <w:rFonts w:eastAsia="Times New Roman"/>
                <w:sz w:val="20"/>
                <w:szCs w:val="20"/>
                <w:lang w:val="en-GB"/>
              </w:rPr>
              <w:t>MoUs</w:t>
            </w:r>
            <w:proofErr w:type="spellEnd"/>
            <w:r>
              <w:rPr>
                <w:rFonts w:eastAsia="Times New Roman"/>
                <w:sz w:val="20"/>
                <w:szCs w:val="20"/>
                <w:lang w:val="en-GB"/>
              </w:rPr>
              <w:t xml:space="preserve"> between peace committees and county administrations integrating them into official peace structures.</w:t>
            </w:r>
          </w:p>
          <w:p w14:paraId="109A07BF" w14:textId="77777777" w:rsidR="000E6DB3" w:rsidRPr="00A864A0" w:rsidRDefault="000E6DB3" w:rsidP="00F51BBD">
            <w:pPr>
              <w:rPr>
                <w:rFonts w:eastAsia="Times New Roman"/>
                <w:sz w:val="20"/>
                <w:szCs w:val="20"/>
              </w:rPr>
            </w:pPr>
            <w:r>
              <w:rPr>
                <w:rFonts w:eastAsia="Times New Roman"/>
                <w:b/>
                <w:bCs/>
                <w:sz w:val="20"/>
                <w:szCs w:val="20"/>
              </w:rPr>
              <w:t>Qualitative Assessment</w:t>
            </w:r>
          </w:p>
          <w:p w14:paraId="0027E6C8" w14:textId="77777777" w:rsidR="000E6DB3" w:rsidRPr="00A864A0" w:rsidRDefault="000E6DB3" w:rsidP="00233B92">
            <w:pPr>
              <w:numPr>
                <w:ilvl w:val="0"/>
                <w:numId w:val="43"/>
              </w:numPr>
              <w:spacing w:line="259" w:lineRule="auto"/>
              <w:rPr>
                <w:rFonts w:eastAsia="Times New Roman"/>
                <w:sz w:val="20"/>
                <w:szCs w:val="20"/>
              </w:rPr>
            </w:pPr>
            <w:proofErr w:type="spellStart"/>
            <w:r>
              <w:rPr>
                <w:rFonts w:eastAsia="Times New Roman"/>
                <w:b/>
                <w:bCs/>
                <w:sz w:val="20"/>
                <w:szCs w:val="20"/>
              </w:rPr>
              <w:t>Behavioural</w:t>
            </w:r>
            <w:proofErr w:type="spellEnd"/>
            <w:r>
              <w:rPr>
                <w:rFonts w:eastAsia="Times New Roman"/>
                <w:b/>
                <w:bCs/>
                <w:sz w:val="20"/>
                <w:szCs w:val="20"/>
              </w:rPr>
              <w:t xml:space="preserve"> Change</w:t>
            </w:r>
          </w:p>
          <w:p w14:paraId="15CD4992" w14:textId="77777777" w:rsidR="000E6DB3" w:rsidRPr="00A864A0" w:rsidRDefault="000E6DB3" w:rsidP="00233B92">
            <w:pPr>
              <w:numPr>
                <w:ilvl w:val="1"/>
                <w:numId w:val="51"/>
              </w:numPr>
              <w:spacing w:line="259" w:lineRule="auto"/>
              <w:rPr>
                <w:rFonts w:eastAsia="Times New Roman"/>
                <w:sz w:val="20"/>
                <w:szCs w:val="20"/>
                <w:lang w:val="en-GB"/>
              </w:rPr>
            </w:pPr>
            <w:r>
              <w:rPr>
                <w:rFonts w:eastAsia="Times New Roman"/>
                <w:sz w:val="20"/>
                <w:szCs w:val="20"/>
                <w:lang w:val="en-GB"/>
              </w:rPr>
              <w:t>Observable shift among youth from participation in armed groups to peace-promoting roles, evidenced by community feedback and outcome-harvesting interviews.</w:t>
            </w:r>
          </w:p>
          <w:p w14:paraId="7F8C2161" w14:textId="77777777" w:rsidR="000E6DB3" w:rsidRPr="00A864A0" w:rsidRDefault="000E6DB3" w:rsidP="00233B92">
            <w:pPr>
              <w:numPr>
                <w:ilvl w:val="0"/>
                <w:numId w:val="43"/>
              </w:numPr>
              <w:spacing w:line="259" w:lineRule="auto"/>
              <w:rPr>
                <w:rFonts w:eastAsia="Times New Roman"/>
                <w:sz w:val="20"/>
                <w:szCs w:val="20"/>
              </w:rPr>
            </w:pPr>
            <w:proofErr w:type="spellStart"/>
            <w:r>
              <w:rPr>
                <w:rFonts w:eastAsia="Times New Roman"/>
                <w:b/>
                <w:bCs/>
                <w:sz w:val="20"/>
                <w:szCs w:val="20"/>
              </w:rPr>
              <w:t>Attitudinal</w:t>
            </w:r>
            <w:proofErr w:type="spellEnd"/>
            <w:r>
              <w:rPr>
                <w:rFonts w:eastAsia="Times New Roman"/>
                <w:b/>
                <w:bCs/>
                <w:sz w:val="20"/>
                <w:szCs w:val="20"/>
              </w:rPr>
              <w:t xml:space="preserve"> Transformation</w:t>
            </w:r>
          </w:p>
          <w:p w14:paraId="3DE98F6A" w14:textId="77777777" w:rsidR="000E6DB3" w:rsidRPr="00A864A0" w:rsidRDefault="000E6DB3" w:rsidP="00233B92">
            <w:pPr>
              <w:numPr>
                <w:ilvl w:val="1"/>
                <w:numId w:val="50"/>
              </w:numPr>
              <w:spacing w:line="259" w:lineRule="auto"/>
              <w:rPr>
                <w:rFonts w:eastAsia="Times New Roman"/>
                <w:sz w:val="20"/>
                <w:szCs w:val="20"/>
                <w:lang w:val="en-GB"/>
              </w:rPr>
            </w:pPr>
            <w:r>
              <w:rPr>
                <w:rFonts w:eastAsia="Times New Roman"/>
                <w:sz w:val="20"/>
                <w:szCs w:val="20"/>
                <w:lang w:val="en-GB"/>
              </w:rPr>
              <w:t>Improved inter-communal relationships and willingness to cooperate across ethnic lines, documented through focus groups and case studies.</w:t>
            </w:r>
          </w:p>
          <w:p w14:paraId="442FA741" w14:textId="77777777" w:rsidR="000E6DB3" w:rsidRPr="00A864A0" w:rsidRDefault="000E6DB3" w:rsidP="00233B92">
            <w:pPr>
              <w:numPr>
                <w:ilvl w:val="0"/>
                <w:numId w:val="43"/>
              </w:numPr>
              <w:spacing w:line="259" w:lineRule="auto"/>
              <w:rPr>
                <w:rFonts w:eastAsia="Times New Roman"/>
                <w:sz w:val="20"/>
                <w:szCs w:val="20"/>
              </w:rPr>
            </w:pPr>
            <w:r>
              <w:rPr>
                <w:rFonts w:eastAsia="Times New Roman"/>
                <w:b/>
                <w:bCs/>
                <w:sz w:val="20"/>
                <w:szCs w:val="20"/>
              </w:rPr>
              <w:t xml:space="preserve">Gender and </w:t>
            </w:r>
            <w:proofErr w:type="spellStart"/>
            <w:r>
              <w:rPr>
                <w:rFonts w:eastAsia="Times New Roman"/>
                <w:b/>
                <w:bCs/>
                <w:sz w:val="20"/>
                <w:szCs w:val="20"/>
              </w:rPr>
              <w:t>Inclusion</w:t>
            </w:r>
            <w:proofErr w:type="spellEnd"/>
            <w:r>
              <w:rPr>
                <w:rFonts w:eastAsia="Times New Roman"/>
                <w:b/>
                <w:bCs/>
                <w:sz w:val="20"/>
                <w:szCs w:val="20"/>
              </w:rPr>
              <w:t xml:space="preserve"> Impact</w:t>
            </w:r>
          </w:p>
          <w:p w14:paraId="733048F8" w14:textId="77777777" w:rsidR="000E6DB3" w:rsidRPr="00A864A0" w:rsidRDefault="000E6DB3" w:rsidP="00233B92">
            <w:pPr>
              <w:numPr>
                <w:ilvl w:val="1"/>
                <w:numId w:val="49"/>
              </w:numPr>
              <w:spacing w:line="259" w:lineRule="auto"/>
              <w:rPr>
                <w:rFonts w:eastAsia="Times New Roman"/>
                <w:sz w:val="20"/>
                <w:szCs w:val="20"/>
                <w:lang w:val="en-GB"/>
              </w:rPr>
            </w:pPr>
            <w:r>
              <w:rPr>
                <w:rFonts w:eastAsia="Times New Roman"/>
                <w:sz w:val="20"/>
                <w:szCs w:val="20"/>
                <w:lang w:val="en-GB"/>
              </w:rPr>
              <w:t>Women and young women actively mediating disputes and assuming leadership in committees; stories of empowerment and acceptance recorded.</w:t>
            </w:r>
          </w:p>
          <w:p w14:paraId="1E6C4290" w14:textId="77777777" w:rsidR="000E6DB3" w:rsidRPr="00A864A0" w:rsidRDefault="000E6DB3" w:rsidP="00233B92">
            <w:pPr>
              <w:numPr>
                <w:ilvl w:val="0"/>
                <w:numId w:val="43"/>
              </w:numPr>
              <w:spacing w:line="259" w:lineRule="auto"/>
              <w:rPr>
                <w:rFonts w:eastAsia="Times New Roman"/>
                <w:sz w:val="20"/>
                <w:szCs w:val="20"/>
              </w:rPr>
            </w:pPr>
            <w:proofErr w:type="spellStart"/>
            <w:r>
              <w:rPr>
                <w:rFonts w:eastAsia="Times New Roman"/>
                <w:b/>
                <w:bCs/>
                <w:sz w:val="20"/>
                <w:szCs w:val="20"/>
              </w:rPr>
              <w:t>Governance</w:t>
            </w:r>
            <w:proofErr w:type="spellEnd"/>
            <w:r>
              <w:rPr>
                <w:rFonts w:eastAsia="Times New Roman"/>
                <w:b/>
                <w:bCs/>
                <w:sz w:val="20"/>
                <w:szCs w:val="20"/>
              </w:rPr>
              <w:t xml:space="preserve"> and </w:t>
            </w:r>
            <w:proofErr w:type="spellStart"/>
            <w:r>
              <w:rPr>
                <w:rFonts w:eastAsia="Times New Roman"/>
                <w:b/>
                <w:bCs/>
                <w:sz w:val="20"/>
                <w:szCs w:val="20"/>
              </w:rPr>
              <w:t>Legitimacy</w:t>
            </w:r>
            <w:proofErr w:type="spellEnd"/>
          </w:p>
          <w:p w14:paraId="3A425A84" w14:textId="77777777" w:rsidR="000E6DB3" w:rsidRPr="00A864A0" w:rsidRDefault="000E6DB3" w:rsidP="00233B92">
            <w:pPr>
              <w:numPr>
                <w:ilvl w:val="1"/>
                <w:numId w:val="48"/>
              </w:numPr>
              <w:spacing w:line="259" w:lineRule="auto"/>
              <w:rPr>
                <w:rFonts w:eastAsia="Times New Roman"/>
                <w:sz w:val="20"/>
                <w:szCs w:val="20"/>
                <w:lang w:val="en-GB"/>
              </w:rPr>
            </w:pPr>
            <w:r>
              <w:rPr>
                <w:rFonts w:eastAsia="Times New Roman"/>
                <w:sz w:val="20"/>
                <w:szCs w:val="20"/>
                <w:lang w:val="en-GB"/>
              </w:rPr>
              <w:t>County authorities increasingly consult community peace structures in decision-making, showing institutional acceptance and ownership.</w:t>
            </w:r>
          </w:p>
          <w:p w14:paraId="3220E027" w14:textId="77777777" w:rsidR="006D2F55" w:rsidRPr="00A864A0" w:rsidRDefault="000E6DB3" w:rsidP="00F51BBD">
            <w:pPr>
              <w:rPr>
                <w:rFonts w:eastAsia="Times New Roman"/>
                <w:sz w:val="20"/>
                <w:szCs w:val="20"/>
                <w:lang w:val="en-US"/>
              </w:rPr>
            </w:pPr>
            <w:r>
              <w:rPr>
                <w:rFonts w:eastAsia="Times New Roman"/>
                <w:sz w:val="20"/>
                <w:szCs w:val="20"/>
                <w:lang w:val="en-GB"/>
              </w:rPr>
              <w:t>These qualitative and quantitative measures will be triangulated through surveys, monitoring data, UNMISS security trend analysis, observation reports, and external evaluation findings to determine achievement at the outcome level.</w:t>
            </w:r>
          </w:p>
          <w:p w14:paraId="792020A3" w14:textId="77777777" w:rsidR="00A50647" w:rsidRPr="00A864A0" w:rsidRDefault="00A50647" w:rsidP="00F51BBD">
            <w:pPr>
              <w:rPr>
                <w:rFonts w:eastAsia="Times New Roman"/>
                <w:sz w:val="20"/>
                <w:szCs w:val="20"/>
                <w:lang w:val="en-US"/>
              </w:rPr>
            </w:pPr>
          </w:p>
          <w:p w14:paraId="725EF4D5" w14:textId="77777777" w:rsidR="00B60E30" w:rsidRPr="00A864A0" w:rsidRDefault="00B60E30" w:rsidP="00B60E30">
            <w:pPr>
              <w:rPr>
                <w:rFonts w:eastAsia="Times New Roman"/>
                <w:sz w:val="20"/>
                <w:szCs w:val="20"/>
                <w:lang w:val="en-GB"/>
              </w:rPr>
            </w:pPr>
            <w:r>
              <w:rPr>
                <w:rFonts w:eastAsia="Times New Roman"/>
                <w:sz w:val="20"/>
                <w:szCs w:val="20"/>
                <w:lang w:val="en-US"/>
              </w:rPr>
              <w:t xml:space="preserve"> b) </w:t>
            </w:r>
            <w:r>
              <w:rPr>
                <w:rFonts w:eastAsia="Times New Roman"/>
                <w:sz w:val="20"/>
                <w:szCs w:val="20"/>
                <w:lang w:val="en-GB"/>
              </w:rPr>
              <w:t xml:space="preserve">Success will be measured using the following </w:t>
            </w:r>
            <w:r>
              <w:rPr>
                <w:rFonts w:eastAsia="Times New Roman"/>
                <w:b/>
                <w:bCs/>
                <w:sz w:val="20"/>
                <w:szCs w:val="20"/>
                <w:lang w:val="en-GB"/>
              </w:rPr>
              <w:t>methods and tools</w:t>
            </w:r>
            <w:r>
              <w:rPr>
                <w:rFonts w:eastAsia="Times New Roman"/>
                <w:sz w:val="20"/>
                <w:szCs w:val="20"/>
                <w:lang w:val="en-GB"/>
              </w:rPr>
              <w:t>:</w:t>
            </w:r>
          </w:p>
          <w:p w14:paraId="3FE37C53" w14:textId="77777777" w:rsidR="00B60E30" w:rsidRPr="00A864A0" w:rsidRDefault="00B60E30" w:rsidP="00233B92">
            <w:pPr>
              <w:numPr>
                <w:ilvl w:val="0"/>
                <w:numId w:val="52"/>
              </w:numPr>
              <w:spacing w:line="259" w:lineRule="auto"/>
              <w:rPr>
                <w:rFonts w:eastAsia="Times New Roman"/>
                <w:sz w:val="20"/>
                <w:szCs w:val="20"/>
                <w:lang w:val="en-GB"/>
              </w:rPr>
            </w:pPr>
            <w:r>
              <w:rPr>
                <w:rFonts w:eastAsia="Times New Roman"/>
                <w:b/>
                <w:bCs/>
                <w:sz w:val="20"/>
                <w:szCs w:val="20"/>
                <w:lang w:val="en-GB"/>
              </w:rPr>
              <w:t>Baseline and End-line Surveys:</w:t>
            </w:r>
            <w:r>
              <w:rPr>
                <w:rFonts w:eastAsia="Times New Roman"/>
                <w:sz w:val="20"/>
                <w:szCs w:val="20"/>
                <w:lang w:val="en-GB"/>
              </w:rPr>
              <w:t xml:space="preserve"> Quantify change in community perceptions of safety, trust, and inclusion.</w:t>
            </w:r>
          </w:p>
          <w:p w14:paraId="15255A31" w14:textId="77777777" w:rsidR="00B60E30" w:rsidRPr="00A864A0" w:rsidRDefault="00B60E30" w:rsidP="00233B92">
            <w:pPr>
              <w:numPr>
                <w:ilvl w:val="0"/>
                <w:numId w:val="52"/>
              </w:numPr>
              <w:spacing w:line="259" w:lineRule="auto"/>
              <w:rPr>
                <w:rFonts w:eastAsia="Times New Roman"/>
                <w:sz w:val="20"/>
                <w:szCs w:val="20"/>
                <w:lang w:val="en-GB"/>
              </w:rPr>
            </w:pPr>
            <w:r>
              <w:rPr>
                <w:rFonts w:eastAsia="Times New Roman"/>
                <w:b/>
                <w:bCs/>
                <w:sz w:val="20"/>
                <w:szCs w:val="20"/>
                <w:lang w:val="en-GB"/>
              </w:rPr>
              <w:t>Conflict-Incident Tracking:</w:t>
            </w:r>
            <w:r>
              <w:rPr>
                <w:rFonts w:eastAsia="Times New Roman"/>
                <w:sz w:val="20"/>
                <w:szCs w:val="20"/>
                <w:lang w:val="en-GB"/>
              </w:rPr>
              <w:t xml:space="preserve"> Compare UNMISS and Protection Cluster records pre- and post-intervention.</w:t>
            </w:r>
          </w:p>
          <w:p w14:paraId="5501BBB4" w14:textId="77777777" w:rsidR="00B60E30" w:rsidRPr="00A864A0" w:rsidRDefault="00B60E30" w:rsidP="00233B92">
            <w:pPr>
              <w:numPr>
                <w:ilvl w:val="0"/>
                <w:numId w:val="52"/>
              </w:numPr>
              <w:spacing w:line="259" w:lineRule="auto"/>
              <w:rPr>
                <w:rFonts w:eastAsia="Times New Roman"/>
                <w:sz w:val="20"/>
                <w:szCs w:val="20"/>
                <w:lang w:val="en-GB"/>
              </w:rPr>
            </w:pPr>
            <w:r>
              <w:rPr>
                <w:rFonts w:eastAsia="Times New Roman"/>
                <w:b/>
                <w:bCs/>
                <w:sz w:val="20"/>
                <w:szCs w:val="20"/>
                <w:lang w:val="en-GB"/>
              </w:rPr>
              <w:t>Outcome Harvesting:</w:t>
            </w:r>
            <w:r>
              <w:rPr>
                <w:rFonts w:eastAsia="Times New Roman"/>
                <w:sz w:val="20"/>
                <w:szCs w:val="20"/>
                <w:lang w:val="en-GB"/>
              </w:rPr>
              <w:t xml:space="preserve"> Document and verify stories of behavioural change among youth, women, and leaders.</w:t>
            </w:r>
          </w:p>
          <w:p w14:paraId="3E8AC12E" w14:textId="77777777" w:rsidR="00B60E30" w:rsidRPr="00A864A0" w:rsidRDefault="00B60E30" w:rsidP="00233B92">
            <w:pPr>
              <w:numPr>
                <w:ilvl w:val="0"/>
                <w:numId w:val="52"/>
              </w:numPr>
              <w:spacing w:line="259" w:lineRule="auto"/>
              <w:rPr>
                <w:rFonts w:eastAsia="Times New Roman"/>
                <w:sz w:val="20"/>
                <w:szCs w:val="20"/>
                <w:lang w:val="en-GB"/>
              </w:rPr>
            </w:pPr>
            <w:r>
              <w:rPr>
                <w:rFonts w:eastAsia="Times New Roman"/>
                <w:b/>
                <w:bCs/>
                <w:sz w:val="20"/>
                <w:szCs w:val="20"/>
                <w:lang w:val="en-GB"/>
              </w:rPr>
              <w:t>Peace Committee Logs:</w:t>
            </w:r>
            <w:r>
              <w:rPr>
                <w:rFonts w:eastAsia="Times New Roman"/>
                <w:sz w:val="20"/>
                <w:szCs w:val="20"/>
                <w:lang w:val="en-GB"/>
              </w:rPr>
              <w:t xml:space="preserve"> Track mediation cases, resolutions reached, and early-warning alerts submitted.</w:t>
            </w:r>
          </w:p>
          <w:p w14:paraId="6C21E4EA" w14:textId="77777777" w:rsidR="00B60E30" w:rsidRPr="00A864A0" w:rsidRDefault="00B60E30" w:rsidP="00233B92">
            <w:pPr>
              <w:numPr>
                <w:ilvl w:val="0"/>
                <w:numId w:val="52"/>
              </w:numPr>
              <w:spacing w:line="259" w:lineRule="auto"/>
              <w:rPr>
                <w:rFonts w:eastAsia="Times New Roman"/>
                <w:sz w:val="20"/>
                <w:szCs w:val="20"/>
                <w:lang w:val="en-GB"/>
              </w:rPr>
            </w:pPr>
            <w:r>
              <w:rPr>
                <w:rFonts w:eastAsia="Times New Roman"/>
                <w:b/>
                <w:bCs/>
                <w:sz w:val="20"/>
                <w:szCs w:val="20"/>
                <w:lang w:val="en-GB"/>
              </w:rPr>
              <w:t>Focus Group Discussions:</w:t>
            </w:r>
            <w:r>
              <w:rPr>
                <w:rFonts w:eastAsia="Times New Roman"/>
                <w:sz w:val="20"/>
                <w:szCs w:val="20"/>
                <w:lang w:val="en-GB"/>
              </w:rPr>
              <w:t xml:space="preserve"> Gather nuanced perspectives on reconciliation and gender dynamics.</w:t>
            </w:r>
          </w:p>
          <w:p w14:paraId="6B57D1BA" w14:textId="77777777" w:rsidR="00B60E30" w:rsidRPr="00A864A0" w:rsidRDefault="00B60E30" w:rsidP="00233B92">
            <w:pPr>
              <w:numPr>
                <w:ilvl w:val="0"/>
                <w:numId w:val="52"/>
              </w:numPr>
              <w:spacing w:line="259" w:lineRule="auto"/>
              <w:rPr>
                <w:rFonts w:eastAsia="Times New Roman"/>
                <w:sz w:val="20"/>
                <w:szCs w:val="20"/>
                <w:lang w:val="en-GB"/>
              </w:rPr>
            </w:pPr>
            <w:r>
              <w:rPr>
                <w:rFonts w:eastAsia="Times New Roman"/>
                <w:b/>
                <w:bCs/>
                <w:sz w:val="20"/>
                <w:szCs w:val="20"/>
                <w:lang w:val="en-GB"/>
              </w:rPr>
              <w:t>External Evaluation Metrics:</w:t>
            </w:r>
            <w:r>
              <w:rPr>
                <w:rFonts w:eastAsia="Times New Roman"/>
                <w:sz w:val="20"/>
                <w:szCs w:val="20"/>
                <w:lang w:val="en-GB"/>
              </w:rPr>
              <w:t xml:space="preserve"> Independent consultant applies the MOVIE framework to assess effectiveness, sustainability, and replicability.</w:t>
            </w:r>
          </w:p>
          <w:p w14:paraId="2315BBFE" w14:textId="2E4C32F1" w:rsidR="00B60E30" w:rsidRPr="00A864A0" w:rsidRDefault="00B60E30" w:rsidP="00B60E30">
            <w:pPr>
              <w:rPr>
                <w:rFonts w:eastAsia="Times New Roman"/>
                <w:sz w:val="20"/>
                <w:szCs w:val="20"/>
                <w:lang w:val="en-GB"/>
              </w:rPr>
            </w:pPr>
            <w:r>
              <w:rPr>
                <w:rFonts w:eastAsia="Times New Roman"/>
                <w:b/>
                <w:bCs/>
                <w:sz w:val="20"/>
                <w:szCs w:val="20"/>
                <w:lang w:val="en-GB"/>
              </w:rPr>
              <w:t>Measurement Frequency:</w:t>
            </w:r>
            <w:r>
              <w:rPr>
                <w:rFonts w:eastAsia="Times New Roman"/>
                <w:sz w:val="20"/>
                <w:szCs w:val="20"/>
                <w:lang w:val="en-GB"/>
              </w:rPr>
              <w:br/>
              <w:t>Baseline (April 2026), mid-term (August 2026), end-line (December 2026).</w:t>
            </w:r>
          </w:p>
          <w:p w14:paraId="13D9B6A6" w14:textId="4B3A9581" w:rsidR="00B60E30" w:rsidRPr="00A864A0" w:rsidRDefault="00B60E30" w:rsidP="00B60E30">
            <w:pPr>
              <w:rPr>
                <w:rFonts w:eastAsia="Times New Roman"/>
                <w:sz w:val="20"/>
                <w:szCs w:val="20"/>
                <w:lang w:val="en-GB"/>
              </w:rPr>
            </w:pPr>
            <w:r>
              <w:rPr>
                <w:rFonts w:eastAsia="Times New Roman"/>
                <w:sz w:val="20"/>
                <w:szCs w:val="20"/>
                <w:lang w:val="en-GB"/>
              </w:rPr>
              <w:lastRenderedPageBreak/>
              <w:t>Success is to be confirmed when outcome-level indicators (behavioural change, trust, institutional recognition) meet ≥ 80 % of their targets and when external evaluation rates overall project effectiveness as “good” or “very good.”</w:t>
            </w:r>
          </w:p>
          <w:p w14:paraId="786A7DBB" w14:textId="2240BAB3" w:rsidR="00A50647" w:rsidRPr="00A864A0" w:rsidDel="007B0741" w:rsidRDefault="00A50647" w:rsidP="00B60E30">
            <w:pPr>
              <w:rPr>
                <w:rFonts w:eastAsia="Times New Roman"/>
                <w:sz w:val="20"/>
                <w:szCs w:val="20"/>
                <w:lang w:val="en-US"/>
              </w:rPr>
            </w:pPr>
          </w:p>
        </w:tc>
      </w:tr>
      <w:tr w:rsidR="006D2F55" w:rsidRPr="00D339F4" w:rsidDel="007B0741" w14:paraId="3189E7E0" w14:textId="77777777" w:rsidTr="0012789E">
        <w:tblPrEx>
          <w:shd w:val="clear" w:color="auto" w:fill="auto"/>
        </w:tblPrEx>
        <w:trPr>
          <w:trHeight w:val="851"/>
          <w:tblCellSpacing w:w="0" w:type="dxa"/>
        </w:trPr>
        <w:tc>
          <w:tcPr>
            <w:tcW w:w="4830" w:type="dxa"/>
          </w:tcPr>
          <w:p w14:paraId="69ACCF07" w14:textId="1EFCC940" w:rsidR="00D404A4" w:rsidRPr="00A864A0" w:rsidRDefault="00D404A4" w:rsidP="007D7061">
            <w:pPr>
              <w:shd w:val="clear" w:color="auto" w:fill="FFFFFF"/>
              <w:ind w:left="113" w:right="113"/>
              <w:rPr>
                <w:rFonts w:cs="EB Garamond"/>
                <w:sz w:val="20"/>
                <w:szCs w:val="20"/>
                <w:lang w:val="en-GB"/>
              </w:rPr>
            </w:pPr>
            <w:r>
              <w:rPr>
                <w:rFonts w:cs="EB Garamond"/>
                <w:sz w:val="20"/>
                <w:szCs w:val="20"/>
                <w:lang w:val="en-GB"/>
              </w:rPr>
              <w:lastRenderedPageBreak/>
              <w:t xml:space="preserve">What distinguishes the project from others? </w:t>
            </w:r>
          </w:p>
          <w:p w14:paraId="668D3D71" w14:textId="4221738A" w:rsidR="00D404A4" w:rsidRPr="00A864A0" w:rsidDel="007B0741" w:rsidRDefault="004C60A7" w:rsidP="007D7061">
            <w:pPr>
              <w:shd w:val="clear" w:color="auto" w:fill="FFFFFF"/>
              <w:ind w:left="113" w:right="113"/>
              <w:rPr>
                <w:rFonts w:cs="EB Garamond"/>
                <w:sz w:val="20"/>
                <w:szCs w:val="20"/>
                <w:lang w:val="en-GB"/>
              </w:rPr>
            </w:pPr>
            <w:r>
              <w:rPr>
                <w:rFonts w:cs="EB Garamond"/>
                <w:sz w:val="20"/>
                <w:szCs w:val="20"/>
                <w:lang w:val="en-GB"/>
              </w:rPr>
              <w:t>Are there e.g. innovative aspects, unique features, distinctive characteristics you can highlight?</w:t>
            </w:r>
          </w:p>
        </w:tc>
        <w:tc>
          <w:tcPr>
            <w:tcW w:w="9639" w:type="dxa"/>
          </w:tcPr>
          <w:p w14:paraId="12E5ED8A" w14:textId="77777777" w:rsidR="002376D4" w:rsidRPr="00A864A0" w:rsidRDefault="002376D4" w:rsidP="002376D4">
            <w:pPr>
              <w:spacing w:before="100" w:beforeAutospacing="1" w:after="100" w:afterAutospacing="1"/>
              <w:rPr>
                <w:rFonts w:eastAsia="Times New Roman"/>
                <w:sz w:val="20"/>
                <w:szCs w:val="20"/>
                <w:lang w:val="en-GB"/>
              </w:rPr>
            </w:pPr>
            <w:r>
              <w:rPr>
                <w:rFonts w:eastAsia="Times New Roman"/>
                <w:sz w:val="20"/>
                <w:szCs w:val="20"/>
                <w:lang w:val="en-GB"/>
              </w:rPr>
              <w:t xml:space="preserve">The project stands out among peacebuilding initiatives in South Sudan through several </w:t>
            </w:r>
            <w:r>
              <w:rPr>
                <w:rFonts w:eastAsia="Times New Roman"/>
                <w:b/>
                <w:bCs/>
                <w:sz w:val="20"/>
                <w:szCs w:val="20"/>
                <w:lang w:val="en-GB"/>
              </w:rPr>
              <w:t>innovative and distinctive features</w:t>
            </w:r>
            <w:r>
              <w:rPr>
                <w:rFonts w:eastAsia="Times New Roman"/>
                <w:sz w:val="20"/>
                <w:szCs w:val="20"/>
                <w:lang w:val="en-GB"/>
              </w:rPr>
              <w:t>:</w:t>
            </w:r>
          </w:p>
          <w:p w14:paraId="19D67E82" w14:textId="39024638" w:rsidR="002376D4" w:rsidRPr="00A864A0" w:rsidRDefault="00B21ED5" w:rsidP="00B21ED5">
            <w:pPr>
              <w:numPr>
                <w:ilvl w:val="0"/>
                <w:numId w:val="53"/>
              </w:numPr>
              <w:spacing w:before="100" w:beforeAutospacing="1" w:after="100" w:afterAutospacing="1" w:line="259" w:lineRule="auto"/>
              <w:jc w:val="both"/>
              <w:rPr>
                <w:rFonts w:eastAsia="Times New Roman"/>
                <w:sz w:val="20"/>
                <w:szCs w:val="20"/>
              </w:rPr>
            </w:pPr>
            <w:r>
              <w:rPr>
                <w:rFonts w:eastAsia="Times New Roman"/>
                <w:b/>
                <w:bCs/>
                <w:sz w:val="20"/>
                <w:szCs w:val="20"/>
                <w:lang w:val="en-GB"/>
              </w:rPr>
              <w:t>Youth and Women-led mediation architecture:</w:t>
            </w:r>
            <w:r>
              <w:rPr>
                <w:rFonts w:eastAsia="Times New Roman"/>
                <w:sz w:val="20"/>
                <w:szCs w:val="20"/>
                <w:lang w:val="en-GB"/>
              </w:rPr>
              <w:t xml:space="preserve"> Rather than using external mediators, the project will empower community members; particularly women and youth, to serve as frontline peace actors. </w:t>
            </w:r>
            <w:r>
              <w:rPr>
                <w:rFonts w:eastAsia="Times New Roman"/>
                <w:sz w:val="20"/>
                <w:szCs w:val="20"/>
              </w:rPr>
              <w:t xml:space="preserve">This will reverse traditional </w:t>
            </w:r>
            <w:proofErr w:type="spellStart"/>
            <w:r>
              <w:rPr>
                <w:rFonts w:eastAsia="Times New Roman"/>
                <w:sz w:val="20"/>
                <w:szCs w:val="20"/>
              </w:rPr>
              <w:t>hierarchies</w:t>
            </w:r>
            <w:proofErr w:type="spellEnd"/>
            <w:r>
              <w:rPr>
                <w:rFonts w:eastAsia="Times New Roman"/>
                <w:sz w:val="20"/>
                <w:szCs w:val="20"/>
              </w:rPr>
              <w:t xml:space="preserve"> and </w:t>
            </w:r>
            <w:proofErr w:type="spellStart"/>
            <w:r>
              <w:rPr>
                <w:rFonts w:eastAsia="Times New Roman"/>
                <w:sz w:val="20"/>
                <w:szCs w:val="20"/>
              </w:rPr>
              <w:t>ensures</w:t>
            </w:r>
            <w:proofErr w:type="spellEnd"/>
            <w:r>
              <w:rPr>
                <w:rFonts w:eastAsia="Times New Roman"/>
                <w:sz w:val="20"/>
                <w:szCs w:val="20"/>
              </w:rPr>
              <w:t xml:space="preserve"> </w:t>
            </w:r>
            <w:proofErr w:type="spellStart"/>
            <w:r>
              <w:rPr>
                <w:rFonts w:eastAsia="Times New Roman"/>
                <w:sz w:val="20"/>
                <w:szCs w:val="20"/>
              </w:rPr>
              <w:t>sustainability</w:t>
            </w:r>
            <w:proofErr w:type="spellEnd"/>
            <w:r>
              <w:rPr>
                <w:rFonts w:eastAsia="Times New Roman"/>
                <w:sz w:val="20"/>
                <w:szCs w:val="20"/>
              </w:rPr>
              <w:t>.</w:t>
            </w:r>
          </w:p>
          <w:p w14:paraId="54BFFD9E" w14:textId="31E75892" w:rsidR="002376D4" w:rsidRPr="00A864A0" w:rsidRDefault="002376D4" w:rsidP="00B21ED5">
            <w:pPr>
              <w:numPr>
                <w:ilvl w:val="0"/>
                <w:numId w:val="53"/>
              </w:numPr>
              <w:spacing w:before="100" w:beforeAutospacing="1" w:after="100" w:afterAutospacing="1" w:line="259" w:lineRule="auto"/>
              <w:jc w:val="both"/>
              <w:rPr>
                <w:rFonts w:eastAsia="Times New Roman"/>
                <w:sz w:val="20"/>
                <w:szCs w:val="20"/>
                <w:lang w:val="en-GB"/>
              </w:rPr>
            </w:pPr>
            <w:r>
              <w:rPr>
                <w:rFonts w:eastAsia="Times New Roman"/>
                <w:b/>
                <w:bCs/>
                <w:sz w:val="20"/>
                <w:szCs w:val="20"/>
                <w:lang w:val="en-GB"/>
              </w:rPr>
              <w:t>Flood-adaptive Peace Caravans:</w:t>
            </w:r>
            <w:r>
              <w:rPr>
                <w:rFonts w:eastAsia="Times New Roman"/>
                <w:sz w:val="20"/>
                <w:szCs w:val="20"/>
                <w:lang w:val="en-GB"/>
              </w:rPr>
              <w:t xml:space="preserve"> Mobile outreach teams using boats and canoes during the rainy season will enable continuity of peace activities even in hard-to-reach areas, linking peacebuilding to climate adaptation.</w:t>
            </w:r>
          </w:p>
          <w:p w14:paraId="64717FAC" w14:textId="4B4A2293" w:rsidR="002376D4" w:rsidRPr="00A864A0" w:rsidRDefault="00B21ED5" w:rsidP="00B21ED5">
            <w:pPr>
              <w:numPr>
                <w:ilvl w:val="0"/>
                <w:numId w:val="53"/>
              </w:numPr>
              <w:spacing w:before="100" w:beforeAutospacing="1" w:after="100" w:afterAutospacing="1" w:line="259" w:lineRule="auto"/>
              <w:jc w:val="both"/>
              <w:rPr>
                <w:rFonts w:eastAsia="Times New Roman"/>
                <w:sz w:val="20"/>
                <w:szCs w:val="20"/>
                <w:lang w:val="en-GB"/>
              </w:rPr>
            </w:pPr>
            <w:r>
              <w:rPr>
                <w:rFonts w:eastAsia="Times New Roman"/>
                <w:b/>
                <w:bCs/>
                <w:sz w:val="20"/>
                <w:szCs w:val="20"/>
                <w:lang w:val="en-GB"/>
              </w:rPr>
              <w:t>Integrated trauma-healing and mediation training:</w:t>
            </w:r>
            <w:r>
              <w:rPr>
                <w:rFonts w:eastAsia="Times New Roman"/>
                <w:sz w:val="20"/>
                <w:szCs w:val="20"/>
                <w:lang w:val="en-GB"/>
              </w:rPr>
              <w:t xml:space="preserve"> Each mediation module to include psychosocial components, addressing trauma as both a root cause and barrier to reconciliation; a gap often missed in similar projects.</w:t>
            </w:r>
          </w:p>
          <w:p w14:paraId="713BCB30" w14:textId="79558B45" w:rsidR="002376D4" w:rsidRPr="00A864A0" w:rsidRDefault="00B21ED5" w:rsidP="00B21ED5">
            <w:pPr>
              <w:numPr>
                <w:ilvl w:val="0"/>
                <w:numId w:val="53"/>
              </w:numPr>
              <w:spacing w:before="100" w:beforeAutospacing="1" w:after="100" w:afterAutospacing="1" w:line="259" w:lineRule="auto"/>
              <w:jc w:val="both"/>
              <w:rPr>
                <w:rFonts w:eastAsia="Times New Roman"/>
                <w:sz w:val="20"/>
                <w:szCs w:val="20"/>
                <w:lang w:val="en-GB"/>
              </w:rPr>
            </w:pPr>
            <w:r>
              <w:rPr>
                <w:rFonts w:eastAsia="Times New Roman"/>
                <w:b/>
                <w:bCs/>
                <w:sz w:val="20"/>
                <w:szCs w:val="20"/>
                <w:lang w:val="en-GB"/>
              </w:rPr>
              <w:t>Digital monitoring and early warning:</w:t>
            </w:r>
            <w:r>
              <w:rPr>
                <w:rFonts w:eastAsia="Times New Roman"/>
                <w:sz w:val="20"/>
                <w:szCs w:val="20"/>
                <w:lang w:val="en-GB"/>
              </w:rPr>
              <w:t xml:space="preserve"> Kobo Toolbox and WhatsApp groups to link community committees with county authorities and UNMISS for real-time reporting of emerging conflicts; creating a locally driven early-warning network.</w:t>
            </w:r>
          </w:p>
          <w:p w14:paraId="1DEEEB3F" w14:textId="0B44135A" w:rsidR="002376D4" w:rsidRPr="00A864A0" w:rsidRDefault="00B21ED5" w:rsidP="00B21ED5">
            <w:pPr>
              <w:numPr>
                <w:ilvl w:val="0"/>
                <w:numId w:val="53"/>
              </w:numPr>
              <w:spacing w:before="100" w:beforeAutospacing="1" w:after="100" w:afterAutospacing="1" w:line="259" w:lineRule="auto"/>
              <w:jc w:val="both"/>
              <w:rPr>
                <w:rFonts w:eastAsia="Times New Roman"/>
                <w:sz w:val="20"/>
                <w:szCs w:val="20"/>
                <w:lang w:val="en-GB"/>
              </w:rPr>
            </w:pPr>
            <w:r>
              <w:rPr>
                <w:rFonts w:eastAsia="Times New Roman"/>
                <w:b/>
                <w:bCs/>
                <w:sz w:val="20"/>
                <w:szCs w:val="20"/>
                <w:lang w:val="en-GB"/>
              </w:rPr>
              <w:t>Cultural and media-driven social change:</w:t>
            </w:r>
            <w:r>
              <w:rPr>
                <w:rFonts w:eastAsia="Times New Roman"/>
                <w:sz w:val="20"/>
                <w:szCs w:val="20"/>
                <w:lang w:val="en-GB"/>
              </w:rPr>
              <w:t xml:space="preserve"> Radio dramas, songs, and theatre performances to broadcast in Dinka, Nuer, and Murle languages to promote non-violent masculinity and cross-cultural empathy, turning local art into a peace tool.</w:t>
            </w:r>
          </w:p>
          <w:p w14:paraId="71C39EA2" w14:textId="5BFA7460" w:rsidR="002376D4" w:rsidRPr="00A864A0" w:rsidRDefault="00B21ED5" w:rsidP="00B21ED5">
            <w:pPr>
              <w:numPr>
                <w:ilvl w:val="0"/>
                <w:numId w:val="53"/>
              </w:numPr>
              <w:spacing w:before="100" w:beforeAutospacing="1" w:after="100" w:afterAutospacing="1" w:line="259" w:lineRule="auto"/>
              <w:jc w:val="both"/>
              <w:rPr>
                <w:rFonts w:eastAsia="Times New Roman"/>
                <w:sz w:val="20"/>
                <w:szCs w:val="20"/>
                <w:lang w:val="en-GB"/>
              </w:rPr>
            </w:pPr>
            <w:r>
              <w:rPr>
                <w:rFonts w:eastAsia="Times New Roman"/>
                <w:b/>
                <w:bCs/>
                <w:sz w:val="20"/>
                <w:szCs w:val="20"/>
                <w:lang w:val="en-GB"/>
              </w:rPr>
              <w:t xml:space="preserve">Formal institutional linkage: </w:t>
            </w:r>
            <w:r>
              <w:rPr>
                <w:rFonts w:eastAsia="Times New Roman"/>
                <w:sz w:val="20"/>
                <w:szCs w:val="20"/>
                <w:lang w:val="en-GB"/>
              </w:rPr>
              <w:t xml:space="preserve">Through </w:t>
            </w:r>
            <w:proofErr w:type="spellStart"/>
            <w:r>
              <w:rPr>
                <w:rFonts w:eastAsia="Times New Roman"/>
                <w:sz w:val="20"/>
                <w:szCs w:val="20"/>
                <w:lang w:val="en-GB"/>
              </w:rPr>
              <w:t>MoUs</w:t>
            </w:r>
            <w:proofErr w:type="spellEnd"/>
            <w:r>
              <w:rPr>
                <w:rFonts w:eastAsia="Times New Roman"/>
                <w:sz w:val="20"/>
                <w:szCs w:val="20"/>
                <w:lang w:val="en-GB"/>
              </w:rPr>
              <w:t xml:space="preserve"> with local government, the project will ensure that committees are embedded within official governance structures; bridging the gap between informal community peace efforts and formal state mechanisms.</w:t>
            </w:r>
          </w:p>
          <w:p w14:paraId="537B055F" w14:textId="4A60BD75" w:rsidR="006D2F55" w:rsidRPr="00A864A0" w:rsidDel="007B0741" w:rsidRDefault="00B21ED5" w:rsidP="00B21ED5">
            <w:pPr>
              <w:numPr>
                <w:ilvl w:val="0"/>
                <w:numId w:val="53"/>
              </w:numPr>
              <w:spacing w:before="100" w:beforeAutospacing="1" w:after="100" w:afterAutospacing="1" w:line="259" w:lineRule="auto"/>
              <w:jc w:val="both"/>
              <w:rPr>
                <w:rFonts w:eastAsia="Times New Roman"/>
                <w:sz w:val="20"/>
                <w:szCs w:val="20"/>
                <w:lang w:val="en-GB"/>
              </w:rPr>
            </w:pPr>
            <w:r>
              <w:rPr>
                <w:rFonts w:eastAsia="Times New Roman"/>
                <w:b/>
                <w:bCs/>
                <w:sz w:val="20"/>
                <w:szCs w:val="20"/>
                <w:lang w:val="en-GB"/>
              </w:rPr>
              <w:t>Replication potential:</w:t>
            </w:r>
            <w:r>
              <w:rPr>
                <w:rFonts w:eastAsia="Times New Roman"/>
                <w:sz w:val="20"/>
                <w:szCs w:val="20"/>
                <w:lang w:val="en-GB"/>
              </w:rPr>
              <w:t xml:space="preserve"> Designed as a scalable pilot, the model can be adapted to other conflict-affected states such as Upper Nile and Warrap, contributing to national stabilisation and the localisation agenda.</w:t>
            </w:r>
          </w:p>
        </w:tc>
      </w:tr>
    </w:tbl>
    <w:p w14:paraId="6F869A77" w14:textId="77777777" w:rsidR="00E0581C" w:rsidRDefault="00E0581C" w:rsidP="00E0581C">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lang w:val="en-GB"/>
        </w:rPr>
      </w:pPr>
    </w:p>
    <w:p w14:paraId="0EFC33C9" w14:textId="77777777" w:rsidR="00EE6360" w:rsidRDefault="00EE6360" w:rsidP="00E0581C">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lang w:val="en-GB"/>
        </w:rPr>
      </w:pPr>
    </w:p>
    <w:p w14:paraId="05E689B1" w14:textId="77777777" w:rsidR="00EE6360" w:rsidRDefault="00EE6360" w:rsidP="00E0581C">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lang w:val="en-GB"/>
        </w:rPr>
      </w:pPr>
    </w:p>
    <w:p w14:paraId="3305F18E" w14:textId="77777777" w:rsidR="00EE6360" w:rsidRDefault="00EE6360" w:rsidP="00E0581C">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lang w:val="en-GB"/>
        </w:rPr>
      </w:pPr>
    </w:p>
    <w:p w14:paraId="2843C217" w14:textId="77777777" w:rsidR="00EE6360" w:rsidRPr="00A864A0" w:rsidRDefault="00EE6360" w:rsidP="00E0581C">
      <w:pPr>
        <w:pStyle w:val="Textkrper2"/>
        <w:pBdr>
          <w:top w:val="none" w:sz="0" w:space="0" w:color="auto"/>
          <w:left w:val="none" w:sz="0" w:space="0" w:color="auto"/>
          <w:bottom w:val="none" w:sz="0" w:space="0" w:color="auto"/>
          <w:right w:val="none" w:sz="0" w:space="0" w:color="auto"/>
        </w:pBdr>
        <w:shd w:val="clear" w:color="auto" w:fill="FFFFFF"/>
        <w:tabs>
          <w:tab w:val="left" w:pos="284"/>
        </w:tabs>
        <w:spacing w:line="260" w:lineRule="exact"/>
        <w:ind w:left="0"/>
        <w:rPr>
          <w:rFonts w:ascii="EB Garamond" w:hAnsi="EB Garamond" w:cs="EB Garamond"/>
          <w:sz w:val="20"/>
          <w:szCs w:val="20"/>
          <w:lang w:val="en-GB"/>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CellMar>
          <w:left w:w="0" w:type="dxa"/>
          <w:right w:w="0" w:type="dxa"/>
        </w:tblCellMar>
        <w:tblLook w:val="0000" w:firstRow="0" w:lastRow="0" w:firstColumn="0" w:lastColumn="0" w:noHBand="0" w:noVBand="0"/>
      </w:tblPr>
      <w:tblGrid>
        <w:gridCol w:w="2605"/>
        <w:gridCol w:w="2520"/>
        <w:gridCol w:w="1890"/>
        <w:gridCol w:w="7454"/>
      </w:tblGrid>
      <w:tr w:rsidR="00937CD5" w:rsidRPr="00D339F4" w14:paraId="7B17233A" w14:textId="77777777" w:rsidTr="000A3E1B">
        <w:trPr>
          <w:trHeight w:val="580"/>
          <w:tblHeader/>
          <w:tblCellSpacing w:w="0" w:type="dxa"/>
        </w:trPr>
        <w:tc>
          <w:tcPr>
            <w:tcW w:w="14469" w:type="dxa"/>
            <w:gridSpan w:val="4"/>
            <w:shd w:val="clear" w:color="auto" w:fill="D9D9D9" w:themeFill="background1" w:themeFillShade="D9"/>
          </w:tcPr>
          <w:p w14:paraId="58198712" w14:textId="77777777" w:rsidR="00937CD5" w:rsidRPr="00A864A0" w:rsidRDefault="00937CD5" w:rsidP="00C35D16">
            <w:pPr>
              <w:keepNext/>
              <w:ind w:left="113" w:right="113"/>
              <w:rPr>
                <w:rFonts w:cs="EB Garamond"/>
                <w:b/>
                <w:bCs/>
                <w:sz w:val="20"/>
                <w:szCs w:val="20"/>
                <w:lang w:val="en-GB"/>
              </w:rPr>
            </w:pPr>
            <w:r>
              <w:rPr>
                <w:rFonts w:cs="EB Garamond"/>
                <w:b/>
                <w:bCs/>
                <w:sz w:val="20"/>
                <w:szCs w:val="20"/>
                <w:lang w:val="en-GB"/>
              </w:rPr>
              <w:lastRenderedPageBreak/>
              <w:t>Action plan</w:t>
            </w:r>
          </w:p>
          <w:p w14:paraId="665F8FA9" w14:textId="45C042CD" w:rsidR="00937CD5" w:rsidRPr="00A864A0" w:rsidRDefault="006F1331" w:rsidP="00C35D16">
            <w:pPr>
              <w:keepNext/>
              <w:ind w:left="113" w:right="113"/>
              <w:rPr>
                <w:rFonts w:cs="EB Garamond"/>
                <w:bCs/>
                <w:sz w:val="20"/>
                <w:szCs w:val="20"/>
                <w:lang w:val="en-GB"/>
              </w:rPr>
            </w:pPr>
            <w:r>
              <w:rPr>
                <w:rFonts w:cs="EB Garamond"/>
                <w:iCs/>
                <w:sz w:val="20"/>
                <w:szCs w:val="20"/>
                <w:lang w:val="en-GB"/>
              </w:rPr>
              <w:t xml:space="preserve">Who does what, with whom and when, </w:t>
            </w:r>
            <w:proofErr w:type="gramStart"/>
            <w:r>
              <w:rPr>
                <w:rFonts w:cs="EB Garamond"/>
                <w:iCs/>
                <w:sz w:val="20"/>
                <w:szCs w:val="20"/>
                <w:lang w:val="en-GB"/>
              </w:rPr>
              <w:t>in order to</w:t>
            </w:r>
            <w:proofErr w:type="gramEnd"/>
            <w:r>
              <w:rPr>
                <w:rFonts w:cs="EB Garamond"/>
                <w:iCs/>
                <w:sz w:val="20"/>
                <w:szCs w:val="20"/>
                <w:lang w:val="en-GB"/>
              </w:rPr>
              <w:t xml:space="preserve"> achieve the change processes among the key actors of the project</w:t>
            </w:r>
            <w:r>
              <w:rPr>
                <w:rFonts w:cs="EB Garamond"/>
                <w:bCs/>
                <w:sz w:val="20"/>
                <w:szCs w:val="20"/>
                <w:lang w:val="en-GB"/>
              </w:rPr>
              <w:t>?</w:t>
            </w:r>
          </w:p>
        </w:tc>
      </w:tr>
      <w:tr w:rsidR="00AB5F44" w:rsidRPr="00A864A0" w14:paraId="7669734B" w14:textId="77777777" w:rsidTr="00AC5F35">
        <w:trPr>
          <w:trHeight w:val="339"/>
          <w:tblHeader/>
          <w:tblCellSpacing w:w="0" w:type="dxa"/>
        </w:trPr>
        <w:tc>
          <w:tcPr>
            <w:tcW w:w="2605" w:type="dxa"/>
            <w:tcBorders>
              <w:top w:val="single" w:sz="4" w:space="0" w:color="auto"/>
              <w:bottom w:val="nil"/>
            </w:tcBorders>
            <w:shd w:val="clear" w:color="auto" w:fill="D9D9D9" w:themeFill="background1" w:themeFillShade="D9"/>
          </w:tcPr>
          <w:p w14:paraId="39A50878" w14:textId="0B5A1E80" w:rsidR="00AB5F44" w:rsidRPr="00A864A0" w:rsidRDefault="00AB5F44" w:rsidP="00C35D16">
            <w:pPr>
              <w:ind w:left="113" w:right="113"/>
              <w:jc w:val="center"/>
              <w:rPr>
                <w:rFonts w:cs="EB Garamond"/>
                <w:b/>
                <w:bCs/>
                <w:sz w:val="20"/>
                <w:szCs w:val="20"/>
                <w:lang w:val="en-GB"/>
              </w:rPr>
            </w:pPr>
            <w:r>
              <w:rPr>
                <w:rFonts w:cs="EB Garamond"/>
                <w:b/>
                <w:bCs/>
                <w:sz w:val="20"/>
                <w:szCs w:val="20"/>
                <w:lang w:val="en-GB"/>
              </w:rPr>
              <w:t>What?</w:t>
            </w:r>
          </w:p>
        </w:tc>
        <w:tc>
          <w:tcPr>
            <w:tcW w:w="2520" w:type="dxa"/>
            <w:tcBorders>
              <w:top w:val="single" w:sz="4" w:space="0" w:color="auto"/>
              <w:bottom w:val="nil"/>
            </w:tcBorders>
            <w:shd w:val="clear" w:color="auto" w:fill="D9D9D9" w:themeFill="background1" w:themeFillShade="D9"/>
          </w:tcPr>
          <w:p w14:paraId="1A110102" w14:textId="6CE50C25" w:rsidR="00AB5F44" w:rsidRPr="00B817FC" w:rsidRDefault="00AB5F44">
            <w:pPr>
              <w:ind w:left="113" w:right="113"/>
              <w:jc w:val="center"/>
              <w:rPr>
                <w:rFonts w:cs="EB Garamond"/>
                <w:b/>
                <w:bCs/>
                <w:sz w:val="20"/>
                <w:szCs w:val="20"/>
                <w:lang w:val="en-GB"/>
              </w:rPr>
            </w:pPr>
            <w:r>
              <w:rPr>
                <w:rFonts w:cs="EB Garamond"/>
                <w:b/>
                <w:bCs/>
                <w:sz w:val="20"/>
                <w:szCs w:val="20"/>
                <w:lang w:val="en-GB"/>
              </w:rPr>
              <w:t>Who?</w:t>
            </w:r>
          </w:p>
        </w:tc>
        <w:tc>
          <w:tcPr>
            <w:tcW w:w="1890" w:type="dxa"/>
            <w:tcBorders>
              <w:top w:val="single" w:sz="4" w:space="0" w:color="auto"/>
              <w:bottom w:val="nil"/>
            </w:tcBorders>
            <w:shd w:val="clear" w:color="auto" w:fill="D9D9D9" w:themeFill="background1" w:themeFillShade="D9"/>
          </w:tcPr>
          <w:p w14:paraId="22B8F07C" w14:textId="639A0407" w:rsidR="00AB5F44" w:rsidRPr="00A864A0" w:rsidRDefault="00AB5F44" w:rsidP="00C35D16">
            <w:pPr>
              <w:ind w:left="113" w:right="113"/>
              <w:jc w:val="center"/>
              <w:rPr>
                <w:rFonts w:cs="EB Garamond"/>
                <w:b/>
                <w:bCs/>
                <w:sz w:val="20"/>
                <w:szCs w:val="20"/>
                <w:lang w:val="en-GB"/>
              </w:rPr>
            </w:pPr>
            <w:r>
              <w:rPr>
                <w:rFonts w:cs="EB Garamond"/>
                <w:b/>
                <w:bCs/>
                <w:sz w:val="20"/>
                <w:szCs w:val="20"/>
                <w:lang w:val="en-GB"/>
              </w:rPr>
              <w:t>When?</w:t>
            </w:r>
          </w:p>
        </w:tc>
        <w:tc>
          <w:tcPr>
            <w:tcW w:w="7454" w:type="dxa"/>
            <w:tcBorders>
              <w:top w:val="single" w:sz="4" w:space="0" w:color="auto"/>
              <w:bottom w:val="nil"/>
            </w:tcBorders>
            <w:shd w:val="clear" w:color="auto" w:fill="D9D9D9" w:themeFill="background1" w:themeFillShade="D9"/>
          </w:tcPr>
          <w:p w14:paraId="7952BEAA" w14:textId="3A41DA22" w:rsidR="00AB5F44" w:rsidRPr="00A864A0" w:rsidRDefault="00AB5F44" w:rsidP="00C35D16">
            <w:pPr>
              <w:ind w:left="113" w:right="113"/>
              <w:jc w:val="center"/>
              <w:rPr>
                <w:rFonts w:cs="EB Garamond"/>
                <w:b/>
                <w:bCs/>
                <w:sz w:val="20"/>
                <w:szCs w:val="20"/>
                <w:lang w:val="en-GB"/>
              </w:rPr>
            </w:pPr>
            <w:r>
              <w:rPr>
                <w:rFonts w:cs="EB Garamond"/>
                <w:b/>
                <w:bCs/>
                <w:sz w:val="20"/>
                <w:szCs w:val="20"/>
                <w:lang w:val="en-GB"/>
              </w:rPr>
              <w:t>Remarks</w:t>
            </w:r>
          </w:p>
        </w:tc>
      </w:tr>
      <w:tr w:rsidR="00937CD5" w:rsidRPr="00A864A0" w14:paraId="5EFD762F" w14:textId="77777777" w:rsidTr="00AC5F35">
        <w:trPr>
          <w:trHeight w:val="783"/>
          <w:tblCellSpacing w:w="0" w:type="dxa"/>
        </w:trPr>
        <w:tc>
          <w:tcPr>
            <w:tcW w:w="2605" w:type="dxa"/>
            <w:tcBorders>
              <w:top w:val="nil"/>
            </w:tcBorders>
            <w:shd w:val="clear" w:color="auto" w:fill="D9D9D9" w:themeFill="background1" w:themeFillShade="D9"/>
          </w:tcPr>
          <w:p w14:paraId="399BDD30" w14:textId="4FD0632D" w:rsidR="00937CD5" w:rsidRPr="00A864A0" w:rsidRDefault="006F1331" w:rsidP="00C35D16">
            <w:pPr>
              <w:ind w:left="113" w:right="113"/>
              <w:rPr>
                <w:rFonts w:cs="EB Garamond"/>
                <w:b/>
                <w:bCs/>
                <w:sz w:val="20"/>
                <w:szCs w:val="20"/>
                <w:lang w:val="en-GB"/>
              </w:rPr>
            </w:pPr>
            <w:r>
              <w:rPr>
                <w:rFonts w:cs="EB Garamond"/>
                <w:sz w:val="20"/>
                <w:szCs w:val="20"/>
                <w:lang w:val="en-GB"/>
              </w:rPr>
              <w:t>List activities with precise information on the individuals addressed and quantities (frequency, persons involved, days, etc.)</w:t>
            </w:r>
          </w:p>
        </w:tc>
        <w:tc>
          <w:tcPr>
            <w:tcW w:w="2520" w:type="dxa"/>
            <w:tcBorders>
              <w:top w:val="nil"/>
            </w:tcBorders>
            <w:shd w:val="clear" w:color="auto" w:fill="D9D9D9" w:themeFill="background1" w:themeFillShade="D9"/>
          </w:tcPr>
          <w:p w14:paraId="2B815F11" w14:textId="2BD3CF26" w:rsidR="00937CD5" w:rsidRPr="00A864A0" w:rsidRDefault="006F1331" w:rsidP="00C35D16">
            <w:pPr>
              <w:ind w:left="113" w:right="113"/>
              <w:jc w:val="center"/>
              <w:rPr>
                <w:rFonts w:cs="EB Garamond"/>
                <w:b/>
                <w:bCs/>
                <w:sz w:val="20"/>
                <w:szCs w:val="20"/>
                <w:lang w:val="en-GB"/>
              </w:rPr>
            </w:pPr>
            <w:r>
              <w:rPr>
                <w:rFonts w:cs="EB Garamond"/>
                <w:sz w:val="20"/>
                <w:szCs w:val="20"/>
                <w:lang w:val="en-GB"/>
              </w:rPr>
              <w:t>Responsible for implementation</w:t>
            </w:r>
          </w:p>
        </w:tc>
        <w:tc>
          <w:tcPr>
            <w:tcW w:w="1890" w:type="dxa"/>
            <w:tcBorders>
              <w:top w:val="nil"/>
            </w:tcBorders>
            <w:shd w:val="clear" w:color="auto" w:fill="D9D9D9" w:themeFill="background1" w:themeFillShade="D9"/>
          </w:tcPr>
          <w:p w14:paraId="1D28E6D8" w14:textId="3CE6CF50" w:rsidR="00937CD5" w:rsidRPr="00A864A0" w:rsidRDefault="00DF0565" w:rsidP="00C35D16">
            <w:pPr>
              <w:ind w:left="113" w:right="113"/>
              <w:jc w:val="center"/>
              <w:rPr>
                <w:rFonts w:cs="EB Garamond"/>
                <w:b/>
                <w:bCs/>
                <w:sz w:val="20"/>
                <w:szCs w:val="20"/>
                <w:lang w:val="en-GB"/>
              </w:rPr>
            </w:pPr>
            <w:r>
              <w:rPr>
                <w:rFonts w:cs="EB Garamond"/>
                <w:sz w:val="20"/>
                <w:szCs w:val="20"/>
                <w:lang w:val="en-GB"/>
              </w:rPr>
              <w:t xml:space="preserve">Specific date / </w:t>
            </w:r>
            <w:proofErr w:type="gramStart"/>
            <w:r>
              <w:rPr>
                <w:rFonts w:cs="EB Garamond"/>
                <w:sz w:val="20"/>
                <w:szCs w:val="20"/>
                <w:lang w:val="en-GB"/>
              </w:rPr>
              <w:t>time period</w:t>
            </w:r>
            <w:proofErr w:type="gramEnd"/>
          </w:p>
        </w:tc>
        <w:tc>
          <w:tcPr>
            <w:tcW w:w="7454" w:type="dxa"/>
            <w:tcBorders>
              <w:top w:val="nil"/>
            </w:tcBorders>
            <w:shd w:val="clear" w:color="auto" w:fill="D9D9D9" w:themeFill="background1" w:themeFillShade="D9"/>
          </w:tcPr>
          <w:p w14:paraId="452CB3E0" w14:textId="56285766" w:rsidR="00937CD5" w:rsidRPr="00A864A0" w:rsidRDefault="006F1331" w:rsidP="00C35D16">
            <w:pPr>
              <w:ind w:left="113" w:right="113"/>
              <w:jc w:val="center"/>
              <w:rPr>
                <w:rFonts w:cs="EB Garamond"/>
                <w:b/>
                <w:bCs/>
                <w:sz w:val="20"/>
                <w:szCs w:val="20"/>
                <w:lang w:val="en-GB"/>
              </w:rPr>
            </w:pPr>
            <w:r>
              <w:rPr>
                <w:rFonts w:cs="EB Garamond"/>
                <w:sz w:val="20"/>
                <w:szCs w:val="20"/>
                <w:lang w:val="en-GB"/>
              </w:rPr>
              <w:t>Regarding implementation</w:t>
            </w:r>
          </w:p>
        </w:tc>
      </w:tr>
      <w:tr w:rsidR="006752AD" w:rsidRPr="00A864A0" w14:paraId="44AD0FC6" w14:textId="77777777" w:rsidTr="00AC5F35">
        <w:trPr>
          <w:trHeight w:val="851"/>
          <w:tblCellSpacing w:w="0" w:type="dxa"/>
        </w:trPr>
        <w:tc>
          <w:tcPr>
            <w:tcW w:w="2605" w:type="dxa"/>
          </w:tcPr>
          <w:p w14:paraId="01BE765C" w14:textId="52A926DF" w:rsidR="006752AD" w:rsidRPr="00A864A0" w:rsidRDefault="006752AD">
            <w:pPr>
              <w:ind w:left="113" w:right="113"/>
              <w:rPr>
                <w:rFonts w:cs="EB Garamond"/>
                <w:bCs/>
                <w:sz w:val="20"/>
                <w:szCs w:val="20"/>
                <w:lang w:val="en-GB"/>
              </w:rPr>
            </w:pPr>
            <w:r>
              <w:rPr>
                <w:rFonts w:cs="EB Garamond"/>
                <w:b/>
                <w:bCs/>
                <w:sz w:val="20"/>
                <w:szCs w:val="20"/>
                <w:lang w:val="en-GB"/>
              </w:rPr>
              <w:t>Activity 01:</w:t>
            </w:r>
            <w:r>
              <w:rPr>
                <w:rFonts w:eastAsia="Times New Roman"/>
                <w:b/>
                <w:bCs/>
                <w:sz w:val="20"/>
                <w:szCs w:val="20"/>
                <w:lang w:val="en-GB"/>
              </w:rPr>
              <w:t xml:space="preserve"> Inception, mobilisation &amp; conflict mapping</w:t>
            </w:r>
            <w:r>
              <w:rPr>
                <w:rFonts w:eastAsia="Times New Roman"/>
                <w:sz w:val="20"/>
                <w:szCs w:val="20"/>
                <w:lang w:val="en-GB"/>
              </w:rPr>
              <w:br/>
              <w:t>a) Project launch in Bor Town with local authorities, UNMISS, and community representatives.</w:t>
            </w:r>
            <w:r>
              <w:rPr>
                <w:rFonts w:eastAsia="Times New Roman"/>
                <w:sz w:val="20"/>
                <w:szCs w:val="20"/>
                <w:lang w:val="en-GB"/>
              </w:rPr>
              <w:br/>
              <w:t>b) Stakeholder consultations across Bor South County payams (including displaced communities from northern Jonglei).</w:t>
            </w:r>
            <w:r>
              <w:rPr>
                <w:rFonts w:eastAsia="Times New Roman"/>
                <w:sz w:val="20"/>
                <w:szCs w:val="20"/>
                <w:lang w:val="en-GB"/>
              </w:rPr>
              <w:br/>
              <w:t>c) Participatory conflict mapping</w:t>
            </w:r>
            <w:r>
              <w:rPr>
                <w:rFonts w:eastAsia="Times New Roman"/>
                <w:bCs/>
                <w:color w:val="000000"/>
                <w:sz w:val="20"/>
                <w:szCs w:val="20"/>
                <w:lang w:val="en-GB"/>
              </w:rPr>
              <w:t xml:space="preserve"> The M&amp;E Officer will travel for 12 days to conduct the baseline survey across Bor South County payams and IDP sites (2 days per payam </w:t>
            </w:r>
            <w:r>
              <w:rPr>
                <w:rFonts w:eastAsia="Times New Roman"/>
                <w:bCs/>
                <w:sz w:val="20"/>
                <w:szCs w:val="20"/>
                <w:lang w:val="en-GB"/>
              </w:rPr>
              <w:t xml:space="preserve">× </w:t>
            </w:r>
            <w:r>
              <w:rPr>
                <w:sz w:val="20"/>
                <w:szCs w:val="20"/>
                <w:lang w:val="en-US"/>
              </w:rPr>
              <w:t xml:space="preserve">6 payams </w:t>
            </w:r>
            <w:r>
              <w:rPr>
                <w:rFonts w:eastAsia="Times New Roman"/>
                <w:bCs/>
                <w:sz w:val="20"/>
                <w:szCs w:val="20"/>
                <w:lang w:val="en-GB"/>
              </w:rPr>
              <w:t xml:space="preserve">plus </w:t>
            </w:r>
            <w:r>
              <w:rPr>
                <w:rFonts w:eastAsia="Times New Roman"/>
                <w:bCs/>
                <w:color w:val="000000"/>
                <w:sz w:val="20"/>
                <w:szCs w:val="20"/>
                <w:lang w:val="en-GB"/>
              </w:rPr>
              <w:t xml:space="preserve">travel days). This covers administration of 400 </w:t>
            </w:r>
            <w:proofErr w:type="spellStart"/>
            <w:r>
              <w:rPr>
                <w:rFonts w:eastAsia="Times New Roman"/>
                <w:bCs/>
                <w:color w:val="000000"/>
                <w:sz w:val="20"/>
                <w:szCs w:val="20"/>
                <w:lang w:val="en-GB"/>
              </w:rPr>
              <w:t>KoboToolbox</w:t>
            </w:r>
            <w:proofErr w:type="spellEnd"/>
            <w:r>
              <w:rPr>
                <w:rFonts w:eastAsia="Times New Roman"/>
                <w:bCs/>
                <w:color w:val="000000"/>
                <w:sz w:val="20"/>
                <w:szCs w:val="20"/>
                <w:lang w:val="en-GB"/>
              </w:rPr>
              <w:t xml:space="preserve"> questionnaires, community FGDs, and conflict mapping consultations.</w:t>
            </w:r>
          </w:p>
        </w:tc>
        <w:tc>
          <w:tcPr>
            <w:tcW w:w="2520" w:type="dxa"/>
            <w:vAlign w:val="center"/>
          </w:tcPr>
          <w:p w14:paraId="02CF4A6B" w14:textId="097D55F1" w:rsidR="006752AD" w:rsidRPr="009114BD" w:rsidRDefault="006752AD" w:rsidP="00737EFF">
            <w:pPr>
              <w:ind w:left="113" w:right="113"/>
              <w:rPr>
                <w:i/>
                <w:sz w:val="20"/>
                <w:szCs w:val="20"/>
                <w:lang w:val="en-US"/>
              </w:rPr>
            </w:pPr>
            <w:r>
              <w:rPr>
                <w:sz w:val="20"/>
                <w:szCs w:val="20"/>
                <w:lang w:val="en-US"/>
              </w:rPr>
              <w:t>Project Officer, M&amp;E Officer</w:t>
            </w:r>
          </w:p>
        </w:tc>
        <w:tc>
          <w:tcPr>
            <w:tcW w:w="1890" w:type="dxa"/>
            <w:vAlign w:val="center"/>
          </w:tcPr>
          <w:p w14:paraId="656697AE" w14:textId="1428A201" w:rsidR="006752AD" w:rsidRPr="00A864A0" w:rsidRDefault="00EF7096" w:rsidP="006752AD">
            <w:pPr>
              <w:ind w:left="113" w:right="113"/>
              <w:rPr>
                <w:rFonts w:cs="EB Garamond"/>
                <w:bCs/>
                <w:sz w:val="20"/>
                <w:szCs w:val="20"/>
                <w:lang w:val="en-GB"/>
              </w:rPr>
            </w:pPr>
            <w:r>
              <w:rPr>
                <w:rFonts w:eastAsia="Times New Roman"/>
                <w:b/>
                <w:bCs/>
                <w:sz w:val="20"/>
                <w:szCs w:val="20"/>
              </w:rPr>
              <w:t>May 2026</w:t>
            </w:r>
          </w:p>
        </w:tc>
        <w:tc>
          <w:tcPr>
            <w:tcW w:w="7454" w:type="dxa"/>
            <w:vAlign w:val="center"/>
          </w:tcPr>
          <w:p w14:paraId="166BC52E" w14:textId="77777777" w:rsidR="00EB43FD" w:rsidRPr="00A864A0" w:rsidRDefault="00EB43FD" w:rsidP="006752AD">
            <w:pPr>
              <w:ind w:left="113" w:right="113"/>
              <w:rPr>
                <w:rFonts w:eastAsia="Times New Roman"/>
                <w:b/>
                <w:bCs/>
                <w:sz w:val="20"/>
                <w:szCs w:val="20"/>
                <w:lang w:val="en-GB"/>
              </w:rPr>
            </w:pPr>
          </w:p>
          <w:p w14:paraId="3553B0D0" w14:textId="7C63E371" w:rsidR="002E514E" w:rsidRPr="00A864A0" w:rsidRDefault="002E514E"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initiate the project, establish legitimacy, and build a shared understanding of the conflict context.</w:t>
            </w: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Stakeholder identification, local conflict drivers, early-warning gaps, population movements, youth/women exclusion patterns, seasonal/climate stressors.</w:t>
            </w:r>
          </w:p>
          <w:p w14:paraId="082674D8" w14:textId="77777777" w:rsidR="002E514E" w:rsidRPr="00A864A0" w:rsidRDefault="002E514E" w:rsidP="006752AD">
            <w:pPr>
              <w:ind w:left="113" w:right="113"/>
              <w:rPr>
                <w:rFonts w:eastAsia="Times New Roman"/>
                <w:sz w:val="20"/>
                <w:szCs w:val="20"/>
                <w:highlight w:val="yellow"/>
                <w:lang w:val="en-GB"/>
              </w:rPr>
            </w:pPr>
          </w:p>
          <w:p w14:paraId="2BD5D084" w14:textId="38F7F506" w:rsidR="006752AD" w:rsidRPr="00A864A0" w:rsidRDefault="00EB43FD" w:rsidP="006752AD">
            <w:pPr>
              <w:ind w:left="113" w:right="113"/>
              <w:rPr>
                <w:rFonts w:cs="EB Garamond"/>
                <w:bCs/>
                <w:sz w:val="20"/>
                <w:szCs w:val="20"/>
                <w:lang w:val="en-GB"/>
              </w:rPr>
            </w:pPr>
            <w:r>
              <w:rPr>
                <w:rFonts w:eastAsia="Times New Roman"/>
                <w:sz w:val="20"/>
                <w:szCs w:val="20"/>
                <w:lang w:val="en-GB"/>
              </w:rPr>
              <w:t xml:space="preserve">To introduce project objectives, roles, and expectations to all stakeholders. Consultations to identify trusted mediators, local grievances, early-warning gaps, and conflict host-spots in each payam. Baseline Survey to assess perceptions of safety, inter-ethnic trust, attitudes toward youth/women leadership, and existing dispute-resolution pathways. Establish the benchmark for all outcome-level measurements and ensure early stakeholder ownership. Establish stakeholder buy-in and baseline data. Identify flashpoints and potential mediators. </w:t>
            </w:r>
            <w:r>
              <w:rPr>
                <w:rFonts w:eastAsia="Times New Roman"/>
                <w:i/>
                <w:iCs/>
                <w:sz w:val="20"/>
                <w:szCs w:val="20"/>
                <w:lang w:val="en-US"/>
              </w:rPr>
              <w:t>Linked to Key Actors 1-4.</w:t>
            </w:r>
          </w:p>
          <w:p w14:paraId="055AD4DC" w14:textId="0998A6BA" w:rsidR="00EF7096" w:rsidRPr="00A864A0" w:rsidRDefault="00EF7096">
            <w:pPr>
              <w:spacing w:before="60" w:after="60"/>
              <w:ind w:left="113" w:right="113"/>
              <w:rPr>
                <w:rFonts w:eastAsia="Times New Roman"/>
                <w:sz w:val="20"/>
                <w:szCs w:val="20"/>
              </w:rPr>
            </w:pPr>
            <w:r>
              <w:rPr>
                <w:rFonts w:eastAsia="Times New Roman"/>
                <w:b/>
                <w:bCs/>
                <w:i/>
                <w:iCs/>
                <w:sz w:val="20"/>
                <w:szCs w:val="20"/>
                <w:lang w:val="en-US"/>
              </w:rPr>
              <w:t xml:space="preserve">Security Risk &amp; Mitigation: Low risk. </w:t>
            </w:r>
            <w:r>
              <w:rPr>
                <w:rFonts w:eastAsia="Times New Roman"/>
                <w:bCs/>
                <w:i/>
                <w:iCs/>
                <w:sz w:val="20"/>
                <w:szCs w:val="20"/>
                <w:lang w:val="en-US"/>
              </w:rPr>
              <w:t xml:space="preserve">Inception activities </w:t>
            </w:r>
            <w:proofErr w:type="gramStart"/>
            <w:r>
              <w:rPr>
                <w:rFonts w:eastAsia="Times New Roman"/>
                <w:bCs/>
                <w:i/>
                <w:iCs/>
                <w:sz w:val="20"/>
                <w:szCs w:val="20"/>
                <w:lang w:val="en-US"/>
              </w:rPr>
              <w:t>to take</w:t>
            </w:r>
            <w:proofErr w:type="gramEnd"/>
            <w:r>
              <w:rPr>
                <w:rFonts w:eastAsia="Times New Roman"/>
                <w:bCs/>
                <w:i/>
                <w:iCs/>
                <w:sz w:val="20"/>
                <w:szCs w:val="20"/>
                <w:lang w:val="en-US"/>
              </w:rPr>
              <w:t xml:space="preserve"> place in Bor town (UNMISS-secured). Stakeholder consultations held in accessible payams confirmed by OCHA inter-agency assessment (5 February 2026). Baseline enumerators </w:t>
            </w:r>
            <w:proofErr w:type="gramStart"/>
            <w:r>
              <w:rPr>
                <w:rFonts w:eastAsia="Times New Roman"/>
                <w:bCs/>
                <w:i/>
                <w:iCs/>
                <w:sz w:val="20"/>
                <w:szCs w:val="20"/>
                <w:lang w:val="en-US"/>
              </w:rPr>
              <w:t>to travel</w:t>
            </w:r>
            <w:proofErr w:type="gramEnd"/>
            <w:r>
              <w:rPr>
                <w:rFonts w:eastAsia="Times New Roman"/>
                <w:bCs/>
                <w:i/>
                <w:iCs/>
                <w:sz w:val="20"/>
                <w:szCs w:val="20"/>
                <w:lang w:val="en-US"/>
              </w:rPr>
              <w:t xml:space="preserve"> in pairs during daylight hours only. </w:t>
            </w:r>
            <w:r>
              <w:rPr>
                <w:rFonts w:eastAsia="Times New Roman"/>
                <w:bCs/>
                <w:i/>
                <w:iCs/>
                <w:sz w:val="20"/>
                <w:szCs w:val="20"/>
              </w:rPr>
              <w:t xml:space="preserve">UNMISS </w:t>
            </w:r>
            <w:proofErr w:type="spellStart"/>
            <w:r>
              <w:rPr>
                <w:rFonts w:eastAsia="Times New Roman"/>
                <w:bCs/>
                <w:i/>
                <w:iCs/>
                <w:sz w:val="20"/>
                <w:szCs w:val="20"/>
              </w:rPr>
              <w:t>security</w:t>
            </w:r>
            <w:proofErr w:type="spellEnd"/>
            <w:r>
              <w:rPr>
                <w:rFonts w:eastAsia="Times New Roman"/>
                <w:bCs/>
                <w:i/>
                <w:iCs/>
                <w:sz w:val="20"/>
                <w:szCs w:val="20"/>
              </w:rPr>
              <w:t xml:space="preserve"> </w:t>
            </w:r>
            <w:proofErr w:type="spellStart"/>
            <w:r>
              <w:rPr>
                <w:rFonts w:eastAsia="Times New Roman"/>
                <w:bCs/>
                <w:i/>
                <w:iCs/>
                <w:sz w:val="20"/>
                <w:szCs w:val="20"/>
              </w:rPr>
              <w:t>briefing</w:t>
            </w:r>
            <w:proofErr w:type="spellEnd"/>
            <w:r>
              <w:rPr>
                <w:rFonts w:eastAsia="Times New Roman"/>
                <w:bCs/>
                <w:i/>
                <w:iCs/>
                <w:sz w:val="20"/>
                <w:szCs w:val="20"/>
              </w:rPr>
              <w:t xml:space="preserve"> </w:t>
            </w:r>
            <w:proofErr w:type="spellStart"/>
            <w:r>
              <w:rPr>
                <w:rFonts w:eastAsia="Times New Roman"/>
                <w:bCs/>
                <w:i/>
                <w:iCs/>
                <w:sz w:val="20"/>
                <w:szCs w:val="20"/>
              </w:rPr>
              <w:t>to</w:t>
            </w:r>
            <w:proofErr w:type="spellEnd"/>
            <w:r>
              <w:rPr>
                <w:rFonts w:eastAsia="Times New Roman"/>
                <w:bCs/>
                <w:i/>
                <w:iCs/>
                <w:sz w:val="20"/>
                <w:szCs w:val="20"/>
              </w:rPr>
              <w:t xml:space="preserve"> </w:t>
            </w:r>
            <w:proofErr w:type="spellStart"/>
            <w:r>
              <w:rPr>
                <w:rFonts w:eastAsia="Times New Roman"/>
                <w:bCs/>
                <w:i/>
                <w:iCs/>
                <w:sz w:val="20"/>
                <w:szCs w:val="20"/>
              </w:rPr>
              <w:t>precede</w:t>
            </w:r>
            <w:proofErr w:type="spellEnd"/>
            <w:r>
              <w:rPr>
                <w:rFonts w:eastAsia="Times New Roman"/>
                <w:bCs/>
                <w:i/>
                <w:iCs/>
                <w:sz w:val="20"/>
                <w:szCs w:val="20"/>
              </w:rPr>
              <w:t xml:space="preserve"> all </w:t>
            </w:r>
            <w:proofErr w:type="spellStart"/>
            <w:r>
              <w:rPr>
                <w:rFonts w:eastAsia="Times New Roman"/>
                <w:bCs/>
                <w:i/>
                <w:iCs/>
                <w:sz w:val="20"/>
                <w:szCs w:val="20"/>
              </w:rPr>
              <w:t>field</w:t>
            </w:r>
            <w:proofErr w:type="spellEnd"/>
            <w:r>
              <w:rPr>
                <w:rFonts w:eastAsia="Times New Roman"/>
                <w:bCs/>
                <w:i/>
                <w:iCs/>
                <w:sz w:val="20"/>
                <w:szCs w:val="20"/>
              </w:rPr>
              <w:t xml:space="preserve"> </w:t>
            </w:r>
            <w:proofErr w:type="spellStart"/>
            <w:r>
              <w:rPr>
                <w:rFonts w:eastAsia="Times New Roman"/>
                <w:bCs/>
                <w:i/>
                <w:iCs/>
                <w:sz w:val="20"/>
                <w:szCs w:val="20"/>
              </w:rPr>
              <w:t>movements</w:t>
            </w:r>
            <w:proofErr w:type="spellEnd"/>
            <w:r>
              <w:rPr>
                <w:rFonts w:eastAsia="Times New Roman"/>
                <w:bCs/>
                <w:i/>
                <w:iCs/>
                <w:sz w:val="20"/>
                <w:szCs w:val="20"/>
              </w:rPr>
              <w:t>.</w:t>
            </w:r>
          </w:p>
        </w:tc>
      </w:tr>
      <w:tr w:rsidR="006752AD" w:rsidRPr="00D339F4" w14:paraId="74DC0EF2" w14:textId="77777777" w:rsidTr="00AC5F35">
        <w:trPr>
          <w:trHeight w:val="851"/>
          <w:tblCellSpacing w:w="0" w:type="dxa"/>
        </w:trPr>
        <w:tc>
          <w:tcPr>
            <w:tcW w:w="2605" w:type="dxa"/>
            <w:vAlign w:val="center"/>
          </w:tcPr>
          <w:p w14:paraId="2C28B9E7" w14:textId="5BC57E99" w:rsidR="006752AD" w:rsidRPr="005009A5" w:rsidRDefault="006752AD" w:rsidP="006752AD">
            <w:pPr>
              <w:ind w:left="113" w:right="113"/>
              <w:rPr>
                <w:rFonts w:cs="EB Garamond"/>
                <w:bCs/>
                <w:sz w:val="20"/>
                <w:szCs w:val="20"/>
                <w:lang w:val="en-GB"/>
              </w:rPr>
            </w:pPr>
            <w:r w:rsidRPr="005009A5">
              <w:rPr>
                <w:rFonts w:eastAsia="Times New Roman"/>
                <w:b/>
                <w:bCs/>
                <w:sz w:val="20"/>
                <w:szCs w:val="20"/>
                <w:lang w:val="en-GB"/>
              </w:rPr>
              <w:lastRenderedPageBreak/>
              <w:t>Activity 2: Recruitment and selection of youth mediators</w:t>
            </w:r>
            <w:r w:rsidRPr="005009A5">
              <w:rPr>
                <w:rFonts w:eastAsia="Times New Roman"/>
                <w:sz w:val="20"/>
                <w:szCs w:val="20"/>
                <w:lang w:val="en-GB"/>
              </w:rPr>
              <w:br/>
              <w:t>a) Community nomination meetings (chiefs, women’s leaders, churches).</w:t>
            </w:r>
            <w:r w:rsidRPr="005009A5">
              <w:rPr>
                <w:rFonts w:eastAsia="Times New Roman"/>
                <w:sz w:val="20"/>
                <w:szCs w:val="20"/>
                <w:lang w:val="en-GB"/>
              </w:rPr>
              <w:br/>
              <w:t>b) Vetting of 80 youth (14–35 yrs; 50 % women) for training.</w:t>
            </w:r>
          </w:p>
        </w:tc>
        <w:tc>
          <w:tcPr>
            <w:tcW w:w="2520" w:type="dxa"/>
            <w:vAlign w:val="center"/>
          </w:tcPr>
          <w:p w14:paraId="31709083" w14:textId="69A21ECD" w:rsidR="006752AD" w:rsidRPr="00D339F4" w:rsidRDefault="006752AD" w:rsidP="005009A5">
            <w:pPr>
              <w:ind w:left="113" w:right="113"/>
              <w:rPr>
                <w:i/>
                <w:sz w:val="20"/>
                <w:szCs w:val="20"/>
                <w:lang w:val="en-US"/>
              </w:rPr>
            </w:pPr>
            <w:r w:rsidRPr="00D339F4">
              <w:rPr>
                <w:sz w:val="20"/>
                <w:szCs w:val="20"/>
                <w:lang w:val="en-US"/>
              </w:rPr>
              <w:t xml:space="preserve">Project Officer, M&amp;E Officer </w:t>
            </w:r>
          </w:p>
        </w:tc>
        <w:tc>
          <w:tcPr>
            <w:tcW w:w="1890" w:type="dxa"/>
            <w:vAlign w:val="center"/>
          </w:tcPr>
          <w:p w14:paraId="4664B0E7" w14:textId="34D24BE5" w:rsidR="006752AD" w:rsidRPr="00A864A0" w:rsidRDefault="00EF7096" w:rsidP="006752AD">
            <w:pPr>
              <w:ind w:left="113" w:right="113"/>
              <w:rPr>
                <w:rFonts w:cs="EB Garamond"/>
                <w:bCs/>
                <w:sz w:val="20"/>
                <w:szCs w:val="20"/>
                <w:lang w:val="en-GB"/>
              </w:rPr>
            </w:pPr>
            <w:r>
              <w:rPr>
                <w:rFonts w:eastAsia="Times New Roman"/>
                <w:b/>
                <w:bCs/>
                <w:sz w:val="20"/>
                <w:szCs w:val="20"/>
              </w:rPr>
              <w:t>May 2026</w:t>
            </w:r>
          </w:p>
        </w:tc>
        <w:tc>
          <w:tcPr>
            <w:tcW w:w="7454" w:type="dxa"/>
            <w:vAlign w:val="center"/>
          </w:tcPr>
          <w:p w14:paraId="1C3F4B60" w14:textId="146CDE20" w:rsidR="002E514E" w:rsidRPr="00A864A0" w:rsidRDefault="002E514E"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transparently select a trusted, inclusive, and competent cohort of 80 youth mediators.</w:t>
            </w: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Selection criteria (neutrality, integrity, and representation), gender balance, clan/ethnic inclusiveness, preventing elite capture, ensuring local legitimacy.</w:t>
            </w:r>
          </w:p>
          <w:p w14:paraId="3E370B8E" w14:textId="77777777" w:rsidR="002E514E" w:rsidRPr="00A864A0" w:rsidRDefault="002E514E" w:rsidP="006752AD">
            <w:pPr>
              <w:ind w:left="113" w:right="113"/>
              <w:rPr>
                <w:rFonts w:eastAsia="Times New Roman"/>
                <w:sz w:val="20"/>
                <w:szCs w:val="20"/>
                <w:lang w:val="en-GB"/>
              </w:rPr>
            </w:pPr>
          </w:p>
          <w:p w14:paraId="1FE37A6B" w14:textId="74E4AD6B" w:rsidR="006752AD" w:rsidRPr="00A864A0" w:rsidRDefault="00255536" w:rsidP="006752AD">
            <w:pPr>
              <w:ind w:left="113" w:right="113"/>
              <w:rPr>
                <w:rFonts w:cs="EB Garamond"/>
                <w:bCs/>
                <w:sz w:val="20"/>
                <w:szCs w:val="20"/>
                <w:lang w:val="en-GB"/>
              </w:rPr>
            </w:pPr>
            <w:r>
              <w:rPr>
                <w:rFonts w:eastAsia="Times New Roman"/>
                <w:sz w:val="20"/>
                <w:szCs w:val="20"/>
                <w:lang w:val="en-GB"/>
              </w:rPr>
              <w:t xml:space="preserve">Selection to be based on community trust, literacy, neutrality, gender balance, and clan/ethnic representation. Meetings are to ensure transparency and protect against elite capture. The activity will identify candidates for mediation training and document their motivations, prior roles and expected contributions. Ensure diversity across Dinka, Nuer, Murle groups. Build legitimacy of participants. </w:t>
            </w:r>
            <w:r>
              <w:rPr>
                <w:rFonts w:eastAsia="Times New Roman"/>
                <w:i/>
                <w:iCs/>
                <w:sz w:val="20"/>
                <w:szCs w:val="20"/>
                <w:lang w:val="en-GB"/>
              </w:rPr>
              <w:t>Key Actor 1.</w:t>
            </w:r>
          </w:p>
          <w:p w14:paraId="00F11FEE" w14:textId="08E16EBB"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Low risk. </w:t>
            </w:r>
            <w:r>
              <w:rPr>
                <w:rFonts w:eastAsia="Times New Roman"/>
                <w:bCs/>
                <w:i/>
                <w:iCs/>
                <w:sz w:val="20"/>
                <w:szCs w:val="20"/>
                <w:lang w:val="en-US"/>
              </w:rPr>
              <w:t>Recruitment to be conducted through existing community networks (chiefs, women’s associations) in Bor South payams. No large gatherings required. Vetting coordinated with UNMISS Civil Affairs to ensure conflict-sensitive selection.</w:t>
            </w:r>
          </w:p>
        </w:tc>
      </w:tr>
      <w:tr w:rsidR="006752AD" w:rsidRPr="00D339F4" w14:paraId="7827D06C" w14:textId="77777777" w:rsidTr="00AC5F35">
        <w:trPr>
          <w:trHeight w:val="851"/>
          <w:tblCellSpacing w:w="0" w:type="dxa"/>
        </w:trPr>
        <w:tc>
          <w:tcPr>
            <w:tcW w:w="2605" w:type="dxa"/>
            <w:vAlign w:val="center"/>
          </w:tcPr>
          <w:p w14:paraId="27D4FC0E" w14:textId="77777777" w:rsidR="006752AD" w:rsidRPr="00A864A0" w:rsidRDefault="006752AD" w:rsidP="006752AD">
            <w:pPr>
              <w:ind w:left="113" w:right="113"/>
              <w:rPr>
                <w:rFonts w:eastAsia="Times New Roman"/>
                <w:sz w:val="20"/>
                <w:szCs w:val="20"/>
                <w:lang w:val="en-GB"/>
              </w:rPr>
            </w:pPr>
            <w:r>
              <w:rPr>
                <w:rFonts w:eastAsia="Times New Roman"/>
                <w:b/>
                <w:bCs/>
                <w:sz w:val="20"/>
                <w:szCs w:val="20"/>
                <w:lang w:val="en-GB"/>
              </w:rPr>
              <w:t>Activity 3: Training of youth mediators in mediation &amp; trauma healing</w:t>
            </w:r>
            <w:r>
              <w:rPr>
                <w:rFonts w:eastAsia="Times New Roman"/>
                <w:sz w:val="20"/>
                <w:szCs w:val="20"/>
                <w:lang w:val="en-GB"/>
              </w:rPr>
              <w:br/>
              <w:t>– Two 5-day modular trainings (Bor Town, two cycles).</w:t>
            </w:r>
            <w:r>
              <w:rPr>
                <w:rFonts w:eastAsia="Times New Roman"/>
                <w:sz w:val="20"/>
                <w:szCs w:val="20"/>
                <w:lang w:val="en-GB"/>
              </w:rPr>
              <w:br/>
              <w:t>– Topics: conflict analysis, mediation skills, psychosocial first aid, gender inclusion, Do No Harm, UNSCR 1325 &amp; 2250, reporting tools.</w:t>
            </w:r>
            <w:r>
              <w:rPr>
                <w:rFonts w:eastAsia="Times New Roman"/>
                <w:sz w:val="20"/>
                <w:szCs w:val="20"/>
                <w:lang w:val="en-GB"/>
              </w:rPr>
              <w:br/>
              <w:t>– Certificates issued.</w:t>
            </w:r>
          </w:p>
          <w:p w14:paraId="75DAC067" w14:textId="2B8FB79D" w:rsidR="0089675E" w:rsidRPr="00A864A0" w:rsidRDefault="0089675E" w:rsidP="0089675E">
            <w:pPr>
              <w:ind w:left="113" w:right="113"/>
              <w:rPr>
                <w:rFonts w:cs="EB Garamond"/>
                <w:bCs/>
                <w:sz w:val="20"/>
                <w:szCs w:val="20"/>
                <w:lang w:val="en-GB"/>
              </w:rPr>
            </w:pPr>
            <w:r>
              <w:rPr>
                <w:rFonts w:eastAsia="Times New Roman"/>
                <w:bCs/>
                <w:color w:val="000000"/>
                <w:sz w:val="20"/>
                <w:szCs w:val="20"/>
                <w:lang w:val="en-GB"/>
              </w:rPr>
              <w:t xml:space="preserve">A lead Trainer/Coach is to be engaged as a consultant for this activity (Youth Mediator Training). The consultant will </w:t>
            </w:r>
            <w:r>
              <w:rPr>
                <w:rFonts w:eastAsia="Times New Roman"/>
                <w:bCs/>
                <w:color w:val="000000"/>
                <w:sz w:val="20"/>
                <w:szCs w:val="20"/>
                <w:lang w:val="en-GB"/>
              </w:rPr>
              <w:lastRenderedPageBreak/>
              <w:t xml:space="preserve">conduct two 5-day modular training sessions (Cycle 1 and Cycle 2) in Bor Town for 35 youth mediators per cycle (70 total). </w:t>
            </w:r>
          </w:p>
        </w:tc>
        <w:tc>
          <w:tcPr>
            <w:tcW w:w="2520" w:type="dxa"/>
            <w:vAlign w:val="center"/>
          </w:tcPr>
          <w:p w14:paraId="64142594" w14:textId="0B8E76AB" w:rsidR="006752AD" w:rsidRPr="009114BD" w:rsidRDefault="006752AD" w:rsidP="009114BD">
            <w:pPr>
              <w:ind w:left="113" w:right="113"/>
              <w:rPr>
                <w:sz w:val="20"/>
                <w:szCs w:val="20"/>
                <w:lang w:val="en-US"/>
              </w:rPr>
            </w:pPr>
            <w:r>
              <w:rPr>
                <w:sz w:val="20"/>
                <w:szCs w:val="20"/>
                <w:lang w:val="en-US"/>
              </w:rPr>
              <w:lastRenderedPageBreak/>
              <w:t xml:space="preserve">Lead Trainer, Psychosocial Specialist, Project Officer </w:t>
            </w:r>
          </w:p>
        </w:tc>
        <w:tc>
          <w:tcPr>
            <w:tcW w:w="1890" w:type="dxa"/>
            <w:vAlign w:val="center"/>
          </w:tcPr>
          <w:p w14:paraId="08C549F8" w14:textId="57FD639C" w:rsidR="006752AD" w:rsidRPr="00A864A0" w:rsidRDefault="00EF7096" w:rsidP="006752AD">
            <w:pPr>
              <w:ind w:left="113" w:right="113"/>
              <w:rPr>
                <w:rFonts w:eastAsia="Times New Roman"/>
                <w:b/>
                <w:bCs/>
                <w:sz w:val="20"/>
                <w:szCs w:val="20"/>
              </w:rPr>
            </w:pPr>
            <w:r>
              <w:rPr>
                <w:rFonts w:eastAsia="Times New Roman"/>
                <w:b/>
                <w:bCs/>
                <w:sz w:val="20"/>
                <w:szCs w:val="20"/>
              </w:rPr>
              <w:t>May/June 2026</w:t>
            </w:r>
          </w:p>
          <w:p w14:paraId="73F289D6" w14:textId="21817A07" w:rsidR="002E514E" w:rsidRPr="00A864A0" w:rsidRDefault="002E514E" w:rsidP="006752AD">
            <w:pPr>
              <w:ind w:left="113" w:right="113"/>
              <w:rPr>
                <w:rFonts w:cs="EB Garamond"/>
                <w:bCs/>
                <w:sz w:val="20"/>
                <w:szCs w:val="20"/>
                <w:lang w:val="en-GB"/>
              </w:rPr>
            </w:pPr>
          </w:p>
        </w:tc>
        <w:tc>
          <w:tcPr>
            <w:tcW w:w="7454" w:type="dxa"/>
            <w:vAlign w:val="center"/>
          </w:tcPr>
          <w:p w14:paraId="049DF9DB" w14:textId="77777777" w:rsidR="00006DB2" w:rsidRPr="00A864A0" w:rsidRDefault="002E514E" w:rsidP="006752AD">
            <w:pPr>
              <w:ind w:left="113" w:right="113"/>
              <w:rPr>
                <w:rFonts w:eastAsia="Times New Roman"/>
                <w:b/>
                <w:bCs/>
                <w:sz w:val="20"/>
                <w:szCs w:val="20"/>
                <w:lang w:val="en-GB"/>
              </w:rPr>
            </w:pPr>
            <w:r>
              <w:rPr>
                <w:rFonts w:eastAsia="Times New Roman"/>
                <w:b/>
                <w:bCs/>
                <w:sz w:val="20"/>
                <w:szCs w:val="20"/>
                <w:lang w:val="en-GB"/>
              </w:rPr>
              <w:t>Aim:</w:t>
            </w:r>
            <w:r>
              <w:rPr>
                <w:rFonts w:eastAsia="Times New Roman"/>
                <w:sz w:val="20"/>
                <w:szCs w:val="20"/>
                <w:lang w:val="en-GB"/>
              </w:rPr>
              <w:t xml:space="preserve"> To equip youth with mediation, negotiation, trauma-healing, and protection skills.</w:t>
            </w:r>
            <w:r>
              <w:rPr>
                <w:rFonts w:eastAsia="Times New Roman"/>
                <w:sz w:val="20"/>
                <w:szCs w:val="20"/>
                <w:lang w:val="en-GB"/>
              </w:rPr>
              <w:br/>
            </w:r>
          </w:p>
          <w:p w14:paraId="66C2B718" w14:textId="56619E34" w:rsidR="002E514E" w:rsidRPr="00A864A0" w:rsidRDefault="00006DB2" w:rsidP="006752AD">
            <w:pPr>
              <w:ind w:left="113" w:right="113"/>
              <w:rPr>
                <w:rFonts w:eastAsia="Times New Roman"/>
                <w:sz w:val="20"/>
                <w:szCs w:val="20"/>
                <w:lang w:val="en-GB"/>
              </w:rPr>
            </w:pPr>
            <w:r>
              <w:rPr>
                <w:rFonts w:eastAsia="Times New Roman"/>
                <w:b/>
                <w:bCs/>
                <w:sz w:val="20"/>
                <w:szCs w:val="20"/>
                <w:lang w:val="en-GB"/>
              </w:rPr>
              <w:t>Topics/issues addressed:</w:t>
            </w:r>
            <w:r>
              <w:rPr>
                <w:rFonts w:eastAsia="Times New Roman"/>
                <w:sz w:val="20"/>
                <w:szCs w:val="20"/>
                <w:lang w:val="en-GB"/>
              </w:rPr>
              <w:t xml:space="preserve"> Mediation steps, conflict analysis tools, trauma-informed approaches, GBV referral pathways, Do No Harm, UNSCR 1325/2250, psychosocial first aid, managing inter-ethnic grievances.</w:t>
            </w:r>
          </w:p>
          <w:p w14:paraId="2B4B255B" w14:textId="77777777" w:rsidR="00812B1D" w:rsidRPr="00A864A0" w:rsidRDefault="00812B1D" w:rsidP="002E514E">
            <w:pPr>
              <w:ind w:left="113" w:right="113"/>
              <w:rPr>
                <w:rFonts w:eastAsia="Times New Roman"/>
                <w:b/>
                <w:bCs/>
                <w:sz w:val="20"/>
                <w:szCs w:val="20"/>
                <w:lang w:val="en-US"/>
              </w:rPr>
            </w:pPr>
          </w:p>
          <w:p w14:paraId="20BC360C" w14:textId="7D6FC23B" w:rsidR="002E514E" w:rsidRPr="00A864A0" w:rsidRDefault="002E514E" w:rsidP="002E514E">
            <w:pPr>
              <w:ind w:left="113" w:right="113"/>
              <w:rPr>
                <w:rFonts w:eastAsia="Times New Roman"/>
                <w:b/>
                <w:bCs/>
                <w:sz w:val="20"/>
                <w:szCs w:val="20"/>
                <w:lang w:val="en-US"/>
              </w:rPr>
            </w:pPr>
            <w:r>
              <w:rPr>
                <w:rFonts w:eastAsia="Times New Roman"/>
                <w:b/>
                <w:bCs/>
                <w:sz w:val="20"/>
                <w:szCs w:val="20"/>
                <w:lang w:val="en-US"/>
              </w:rPr>
              <w:t xml:space="preserve">Participants per training: </w:t>
            </w:r>
            <w:r>
              <w:rPr>
                <w:rFonts w:eastAsia="Times New Roman"/>
                <w:b/>
                <w:bCs/>
                <w:i/>
                <w:iCs/>
                <w:sz w:val="20"/>
                <w:szCs w:val="20"/>
                <w:lang w:val="en-US"/>
              </w:rPr>
              <w:t>35 youth mediators per training session</w:t>
            </w:r>
          </w:p>
          <w:p w14:paraId="6F7236EF" w14:textId="77777777" w:rsidR="002E514E" w:rsidRPr="00A864A0" w:rsidRDefault="002E514E" w:rsidP="002E514E">
            <w:pPr>
              <w:ind w:left="113" w:right="113"/>
              <w:rPr>
                <w:rFonts w:eastAsia="Times New Roman"/>
                <w:sz w:val="20"/>
                <w:szCs w:val="20"/>
                <w:lang w:val="en-US"/>
              </w:rPr>
            </w:pPr>
            <w:r>
              <w:rPr>
                <w:rFonts w:eastAsia="Times New Roman"/>
                <w:sz w:val="20"/>
                <w:szCs w:val="20"/>
                <w:lang w:val="en-US"/>
              </w:rPr>
              <w:t xml:space="preserve">There are </w:t>
            </w:r>
            <w:r>
              <w:rPr>
                <w:rFonts w:eastAsia="Times New Roman"/>
                <w:b/>
                <w:bCs/>
                <w:sz w:val="20"/>
                <w:szCs w:val="20"/>
                <w:lang w:val="en-US"/>
              </w:rPr>
              <w:t xml:space="preserve">two 5-day modular </w:t>
            </w:r>
            <w:proofErr w:type="gramStart"/>
            <w:r>
              <w:rPr>
                <w:rFonts w:eastAsia="Times New Roman"/>
                <w:b/>
                <w:bCs/>
                <w:sz w:val="20"/>
                <w:szCs w:val="20"/>
                <w:lang w:val="en-US"/>
              </w:rPr>
              <w:t>trainings</w:t>
            </w:r>
            <w:proofErr w:type="gramEnd"/>
            <w:r>
              <w:rPr>
                <w:rFonts w:eastAsia="Times New Roman"/>
                <w:sz w:val="20"/>
                <w:szCs w:val="20"/>
                <w:lang w:val="en-US"/>
              </w:rPr>
              <w:t>:</w:t>
            </w:r>
          </w:p>
          <w:p w14:paraId="0BB26118" w14:textId="5177D9A1" w:rsidR="002E514E" w:rsidRPr="00A864A0" w:rsidRDefault="00E5300A" w:rsidP="00233B92">
            <w:pPr>
              <w:numPr>
                <w:ilvl w:val="0"/>
                <w:numId w:val="55"/>
              </w:numPr>
              <w:ind w:right="113"/>
              <w:rPr>
                <w:rFonts w:eastAsia="Times New Roman"/>
                <w:sz w:val="20"/>
                <w:szCs w:val="20"/>
                <w:lang w:val="en-US"/>
              </w:rPr>
            </w:pPr>
            <w:r>
              <w:rPr>
                <w:rFonts w:eastAsia="Times New Roman"/>
                <w:b/>
                <w:bCs/>
                <w:sz w:val="20"/>
                <w:szCs w:val="20"/>
                <w:lang w:val="en-US"/>
              </w:rPr>
              <w:t>Training 1 – Bor town (Cycle 1):</w:t>
            </w:r>
            <w:r>
              <w:rPr>
                <w:rFonts w:eastAsia="Times New Roman"/>
                <w:sz w:val="20"/>
                <w:szCs w:val="20"/>
                <w:lang w:val="en-US"/>
              </w:rPr>
              <w:t xml:space="preserve"> 35 youth</w:t>
            </w:r>
          </w:p>
          <w:p w14:paraId="55438958" w14:textId="5F84C509" w:rsidR="002E514E" w:rsidRPr="00A864A0" w:rsidRDefault="002E514E" w:rsidP="00233B92">
            <w:pPr>
              <w:numPr>
                <w:ilvl w:val="0"/>
                <w:numId w:val="55"/>
              </w:numPr>
              <w:ind w:right="113"/>
              <w:rPr>
                <w:rFonts w:eastAsia="Times New Roman"/>
                <w:sz w:val="20"/>
                <w:szCs w:val="20"/>
                <w:lang w:val="en-US"/>
              </w:rPr>
            </w:pPr>
            <w:r>
              <w:rPr>
                <w:rFonts w:eastAsia="Times New Roman"/>
                <w:b/>
                <w:bCs/>
                <w:sz w:val="20"/>
                <w:szCs w:val="20"/>
                <w:lang w:val="en-US"/>
              </w:rPr>
              <w:t>Training 2 – Bor town (Cycle 2):</w:t>
            </w:r>
            <w:r>
              <w:rPr>
                <w:rFonts w:eastAsia="Times New Roman"/>
                <w:sz w:val="20"/>
                <w:szCs w:val="20"/>
                <w:lang w:val="en-US"/>
              </w:rPr>
              <w:t xml:space="preserve"> 35 youth</w:t>
            </w:r>
          </w:p>
          <w:p w14:paraId="71947F18" w14:textId="77777777" w:rsidR="00E5300A" w:rsidRPr="00A864A0" w:rsidRDefault="00E5300A" w:rsidP="002E514E">
            <w:pPr>
              <w:ind w:left="113" w:right="113"/>
              <w:rPr>
                <w:rFonts w:eastAsia="Times New Roman"/>
                <w:b/>
                <w:bCs/>
                <w:sz w:val="20"/>
                <w:szCs w:val="20"/>
                <w:lang w:val="en-US"/>
              </w:rPr>
            </w:pPr>
          </w:p>
          <w:p w14:paraId="570002E9" w14:textId="32F8766C" w:rsidR="002E514E" w:rsidRPr="00A864A0" w:rsidRDefault="002E514E" w:rsidP="00E5300A">
            <w:pPr>
              <w:ind w:left="113" w:right="113"/>
              <w:rPr>
                <w:rFonts w:eastAsia="Times New Roman"/>
                <w:b/>
                <w:bCs/>
                <w:sz w:val="20"/>
                <w:szCs w:val="20"/>
                <w:lang w:val="en-US"/>
              </w:rPr>
            </w:pPr>
            <w:r>
              <w:rPr>
                <w:rFonts w:eastAsia="Times New Roman"/>
                <w:b/>
                <w:bCs/>
                <w:sz w:val="20"/>
                <w:szCs w:val="20"/>
                <w:lang w:val="en-US"/>
              </w:rPr>
              <w:t>Total trained mediators: 70 youth mediators</w:t>
            </w:r>
            <w:r>
              <w:rPr>
                <w:rFonts w:eastAsia="Times New Roman"/>
                <w:sz w:val="20"/>
                <w:szCs w:val="20"/>
                <w:lang w:val="en-US"/>
              </w:rPr>
              <w:t xml:space="preserve"> (50% women, multi-ethnic, 14-35 years).</w:t>
            </w:r>
          </w:p>
          <w:p w14:paraId="07284E36" w14:textId="77777777" w:rsidR="002E514E" w:rsidRPr="00A864A0" w:rsidRDefault="002E514E" w:rsidP="006752AD">
            <w:pPr>
              <w:ind w:left="113" w:right="113"/>
              <w:rPr>
                <w:rFonts w:eastAsia="Times New Roman"/>
                <w:sz w:val="20"/>
                <w:szCs w:val="20"/>
                <w:lang w:val="en-GB"/>
              </w:rPr>
            </w:pPr>
          </w:p>
          <w:p w14:paraId="3A9EC63C" w14:textId="00E3E235"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Strengthen youth technical capacity and confidence as local peacebuilders. </w:t>
            </w:r>
            <w:r>
              <w:rPr>
                <w:rFonts w:eastAsia="Times New Roman"/>
                <w:i/>
                <w:iCs/>
                <w:sz w:val="20"/>
                <w:szCs w:val="20"/>
                <w:lang w:val="en-GB"/>
              </w:rPr>
              <w:t>Key Actor 1.</w:t>
            </w:r>
          </w:p>
          <w:p w14:paraId="0195E6DC" w14:textId="659F8638"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Low risk. </w:t>
            </w:r>
            <w:r>
              <w:rPr>
                <w:rFonts w:eastAsia="Times New Roman"/>
                <w:bCs/>
                <w:i/>
                <w:iCs/>
                <w:sz w:val="20"/>
                <w:szCs w:val="20"/>
                <w:lang w:val="en-US"/>
              </w:rPr>
              <w:t xml:space="preserve">Training </w:t>
            </w:r>
            <w:proofErr w:type="gramStart"/>
            <w:r>
              <w:rPr>
                <w:rFonts w:eastAsia="Times New Roman"/>
                <w:bCs/>
                <w:i/>
                <w:iCs/>
                <w:sz w:val="20"/>
                <w:szCs w:val="20"/>
                <w:lang w:val="en-US"/>
              </w:rPr>
              <w:t>to</w:t>
            </w:r>
            <w:proofErr w:type="gramEnd"/>
            <w:r>
              <w:rPr>
                <w:rFonts w:eastAsia="Times New Roman"/>
                <w:bCs/>
                <w:i/>
                <w:iCs/>
                <w:sz w:val="20"/>
                <w:szCs w:val="20"/>
                <w:lang w:val="en-US"/>
              </w:rPr>
              <w:t xml:space="preserve"> be held at secure venue in Bor town with UNMISS proximity. Participants </w:t>
            </w:r>
            <w:proofErr w:type="gramStart"/>
            <w:r>
              <w:rPr>
                <w:rFonts w:eastAsia="Times New Roman"/>
                <w:bCs/>
                <w:i/>
                <w:iCs/>
                <w:sz w:val="20"/>
                <w:szCs w:val="20"/>
                <w:lang w:val="en-US"/>
              </w:rPr>
              <w:t>to travel</w:t>
            </w:r>
            <w:proofErr w:type="gramEnd"/>
            <w:r>
              <w:rPr>
                <w:rFonts w:eastAsia="Times New Roman"/>
                <w:bCs/>
                <w:i/>
                <w:iCs/>
                <w:sz w:val="20"/>
                <w:szCs w:val="20"/>
                <w:lang w:val="en-US"/>
              </w:rPr>
              <w:t xml:space="preserve"> from within Bor South County payams only. Two 5-</w:t>
            </w:r>
            <w:r>
              <w:rPr>
                <w:rFonts w:eastAsia="Times New Roman"/>
                <w:bCs/>
                <w:i/>
                <w:iCs/>
                <w:sz w:val="20"/>
                <w:szCs w:val="20"/>
                <w:lang w:val="en-US"/>
              </w:rPr>
              <w:lastRenderedPageBreak/>
              <w:t>day cycles will reduce prolonged absence from communities. Contingency: sessions will be split into smaller groups if security deteriorates.</w:t>
            </w:r>
          </w:p>
        </w:tc>
      </w:tr>
      <w:tr w:rsidR="006752AD" w:rsidRPr="00D339F4" w14:paraId="2AE55B22" w14:textId="77777777" w:rsidTr="00AC5F35">
        <w:trPr>
          <w:trHeight w:val="851"/>
          <w:tblCellSpacing w:w="0" w:type="dxa"/>
        </w:trPr>
        <w:tc>
          <w:tcPr>
            <w:tcW w:w="2605" w:type="dxa"/>
            <w:vAlign w:val="center"/>
          </w:tcPr>
          <w:p w14:paraId="1E3736B1" w14:textId="3D246C46" w:rsidR="006752AD" w:rsidRPr="003F47E2" w:rsidRDefault="006752AD">
            <w:pPr>
              <w:ind w:left="113" w:right="113"/>
              <w:rPr>
                <w:rFonts w:cs="EB Garamond"/>
                <w:bCs/>
                <w:sz w:val="20"/>
                <w:szCs w:val="20"/>
                <w:lang w:val="en-GB"/>
              </w:rPr>
            </w:pPr>
            <w:r>
              <w:rPr>
                <w:rFonts w:eastAsia="Times New Roman"/>
                <w:b/>
                <w:bCs/>
                <w:sz w:val="20"/>
                <w:szCs w:val="20"/>
                <w:lang w:val="en-GB"/>
              </w:rPr>
              <w:lastRenderedPageBreak/>
              <w:t>Activity 4: Establishment of inter-ethnic peace committees</w:t>
            </w:r>
            <w:r>
              <w:rPr>
                <w:rFonts w:eastAsia="Times New Roman"/>
                <w:sz w:val="20"/>
                <w:szCs w:val="20"/>
                <w:lang w:val="en-GB"/>
              </w:rPr>
              <w:br/>
              <w:t>– 6 committees</w:t>
            </w:r>
            <w:r>
              <w:rPr>
                <w:b/>
                <w:color w:val="0000FF"/>
                <w:sz w:val="20"/>
                <w:szCs w:val="20"/>
                <w:lang w:val="en-US"/>
              </w:rPr>
              <w:t xml:space="preserve"> </w:t>
            </w:r>
            <w:r>
              <w:rPr>
                <w:rFonts w:eastAsia="Times New Roman"/>
                <w:sz w:val="20"/>
                <w:szCs w:val="20"/>
                <w:lang w:val="en-GB"/>
              </w:rPr>
              <w:t>formed (1 per payam) with balanced ethnic/gender representation (5 women, 5 men per committee).</w:t>
            </w:r>
            <w:r>
              <w:rPr>
                <w:rFonts w:eastAsia="Times New Roman"/>
                <w:b/>
                <w:bCs/>
                <w:color w:val="000000"/>
                <w:sz w:val="20"/>
                <w:szCs w:val="20"/>
                <w:lang w:val="en-GB"/>
              </w:rPr>
              <w:t xml:space="preserve"> </w:t>
            </w:r>
            <w:r>
              <w:rPr>
                <w:rFonts w:eastAsia="Times New Roman"/>
                <w:bCs/>
                <w:color w:val="000000"/>
                <w:sz w:val="20"/>
                <w:szCs w:val="20"/>
                <w:lang w:val="en-GB"/>
              </w:rPr>
              <w:t>Each peace committee meeting will last 2 days. There are 6 committees × 1 meeting each during the formation phase = 6 meetings × 2 days = 12 committee-days.</w:t>
            </w:r>
            <w:r>
              <w:rPr>
                <w:rFonts w:eastAsia="Times New Roman"/>
                <w:sz w:val="20"/>
                <w:szCs w:val="20"/>
                <w:lang w:val="en-GB"/>
              </w:rPr>
              <w:t xml:space="preserve"> </w:t>
            </w:r>
            <w:r>
              <w:rPr>
                <w:rFonts w:eastAsia="Times New Roman"/>
                <w:sz w:val="20"/>
                <w:szCs w:val="20"/>
                <w:lang w:val="en-GB"/>
              </w:rPr>
              <w:br/>
              <w:t>– Conduct inaugural orientation and constitution drafting.</w:t>
            </w:r>
          </w:p>
        </w:tc>
        <w:tc>
          <w:tcPr>
            <w:tcW w:w="2520" w:type="dxa"/>
            <w:vAlign w:val="center"/>
          </w:tcPr>
          <w:p w14:paraId="4739E3D7" w14:textId="50EF3D0D" w:rsidR="006752AD" w:rsidRPr="00A864A0" w:rsidRDefault="00C31358" w:rsidP="006752AD">
            <w:pPr>
              <w:ind w:left="113" w:right="113"/>
              <w:rPr>
                <w:rFonts w:cs="EB Garamond"/>
                <w:bCs/>
                <w:sz w:val="20"/>
                <w:szCs w:val="20"/>
                <w:lang w:val="en-GB"/>
              </w:rPr>
            </w:pPr>
            <w:r>
              <w:rPr>
                <w:rFonts w:eastAsia="Times New Roman"/>
                <w:sz w:val="20"/>
                <w:szCs w:val="20"/>
                <w:lang w:val="en-GB"/>
              </w:rPr>
              <w:t>Project Staff, Volunteer</w:t>
            </w:r>
          </w:p>
        </w:tc>
        <w:tc>
          <w:tcPr>
            <w:tcW w:w="1890" w:type="dxa"/>
            <w:vAlign w:val="center"/>
          </w:tcPr>
          <w:p w14:paraId="12E68A25" w14:textId="6123CC68" w:rsidR="006752AD" w:rsidRPr="00A864A0" w:rsidRDefault="006752AD" w:rsidP="006752AD">
            <w:pPr>
              <w:ind w:left="113" w:right="113"/>
              <w:rPr>
                <w:rFonts w:cs="EB Garamond"/>
                <w:bCs/>
                <w:sz w:val="20"/>
                <w:szCs w:val="20"/>
                <w:lang w:val="en-GB"/>
              </w:rPr>
            </w:pPr>
            <w:r>
              <w:rPr>
                <w:rFonts w:eastAsia="Times New Roman"/>
                <w:b/>
                <w:bCs/>
                <w:sz w:val="20"/>
                <w:szCs w:val="20"/>
              </w:rPr>
              <w:t>May/June 2026</w:t>
            </w:r>
          </w:p>
        </w:tc>
        <w:tc>
          <w:tcPr>
            <w:tcW w:w="7454" w:type="dxa"/>
            <w:vAlign w:val="center"/>
          </w:tcPr>
          <w:p w14:paraId="437B59F4" w14:textId="77777777" w:rsidR="00812B1D" w:rsidRPr="00A864A0" w:rsidRDefault="002E514E" w:rsidP="00812B1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institutionalise sustainable, community-rooted peace structures across Bor South County (6 payams).</w:t>
            </w:r>
          </w:p>
          <w:p w14:paraId="3FAF5A86" w14:textId="734C9B6E" w:rsidR="00B26FE5" w:rsidRPr="00A864A0" w:rsidRDefault="002E514E" w:rsidP="00812B1D">
            <w:pPr>
              <w:ind w:left="113" w:right="113"/>
              <w:jc w:val="both"/>
              <w:rPr>
                <w:rFonts w:eastAsia="Times New Roman"/>
                <w:sz w:val="20"/>
                <w:szCs w:val="20"/>
                <w:lang w:val="en-GB"/>
              </w:rPr>
            </w:pP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Committee constitution, mandates, reporting channels, diversity representation, early-warning roles, accountability rules, gender participation. </w:t>
            </w:r>
            <w:r>
              <w:rPr>
                <w:rFonts w:eastAsia="Times New Roman"/>
                <w:sz w:val="20"/>
                <w:szCs w:val="20"/>
                <w:lang w:val="en-US"/>
              </w:rPr>
              <w:t xml:space="preserve">Committee members are to be selected through a transparent, community-driven process where chiefs, women’s groups, and youth structures will nominate trusted individuals who are to then be vetted for neutrality, integrity, basic literacy, local legitimacy, gender balance, and representation of all ethnic/clan groups. Final lists are to be validated publicly to prevent elite capture. Each of the 6 committees will hold </w:t>
            </w:r>
            <w:r>
              <w:rPr>
                <w:rFonts w:eastAsia="Times New Roman"/>
                <w:b/>
                <w:bCs/>
                <w:sz w:val="20"/>
                <w:szCs w:val="20"/>
                <w:lang w:val="en-US"/>
              </w:rPr>
              <w:t>one formal meeting per month</w:t>
            </w:r>
            <w:r>
              <w:rPr>
                <w:rFonts w:eastAsia="Times New Roman"/>
                <w:sz w:val="20"/>
                <w:szCs w:val="20"/>
                <w:lang w:val="en-US"/>
              </w:rPr>
              <w:t xml:space="preserve">, with additional ad-hoc meetings during heightened tensions. The committees will play a central role in community-level peace governance: mediating disputes, providing early-warning information, monitoring adherence to peace agreements, facilitating trauma-informed dialogue, supporting referrals for GBV survivors, conducting peace </w:t>
            </w:r>
            <w:proofErr w:type="spellStart"/>
            <w:r>
              <w:rPr>
                <w:rFonts w:eastAsia="Times New Roman"/>
                <w:sz w:val="20"/>
                <w:szCs w:val="20"/>
                <w:lang w:val="en-US"/>
              </w:rPr>
              <w:t>sensitisation</w:t>
            </w:r>
            <w:proofErr w:type="spellEnd"/>
            <w:r>
              <w:rPr>
                <w:rFonts w:eastAsia="Times New Roman"/>
                <w:sz w:val="20"/>
                <w:szCs w:val="20"/>
                <w:lang w:val="en-US"/>
              </w:rPr>
              <w:t>, and coordinating with County Peace Offices and UNMISS Civil Affairs. They will function as the primary bridge between informal community actors and formal local authorities, ensuring sustainability of peace structures beyond the project.</w:t>
            </w:r>
          </w:p>
          <w:p w14:paraId="6B69FE87" w14:textId="77777777" w:rsidR="00B26FE5" w:rsidRPr="00A864A0" w:rsidRDefault="00B26FE5" w:rsidP="006752AD">
            <w:pPr>
              <w:ind w:left="113" w:right="113"/>
              <w:rPr>
                <w:rFonts w:eastAsia="Times New Roman"/>
                <w:sz w:val="20"/>
                <w:szCs w:val="20"/>
                <w:lang w:val="en-GB"/>
              </w:rPr>
            </w:pPr>
          </w:p>
          <w:p w14:paraId="314E7B85" w14:textId="3C057F1D"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Institutionalises inclusive local peace mechanisms. </w:t>
            </w:r>
            <w:r>
              <w:rPr>
                <w:rFonts w:eastAsia="Times New Roman"/>
                <w:i/>
                <w:iCs/>
                <w:sz w:val="20"/>
                <w:szCs w:val="20"/>
                <w:lang w:val="en-GB"/>
              </w:rPr>
              <w:t>Key Actor 2.</w:t>
            </w:r>
          </w:p>
          <w:p w14:paraId="01082AB7" w14:textId="77D47251"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Low–moderate risk. </w:t>
            </w:r>
            <w:r>
              <w:rPr>
                <w:rFonts w:eastAsia="Times New Roman"/>
                <w:bCs/>
                <w:i/>
                <w:iCs/>
                <w:sz w:val="20"/>
                <w:szCs w:val="20"/>
                <w:lang w:val="en-US"/>
              </w:rPr>
              <w:t xml:space="preserve">Committee formation in 6 </w:t>
            </w:r>
            <w:proofErr w:type="gramStart"/>
            <w:r>
              <w:rPr>
                <w:rFonts w:eastAsia="Times New Roman"/>
                <w:bCs/>
                <w:i/>
                <w:iCs/>
                <w:sz w:val="20"/>
                <w:szCs w:val="20"/>
                <w:lang w:val="en-US"/>
              </w:rPr>
              <w:t>payams</w:t>
            </w:r>
            <w:proofErr w:type="gramEnd"/>
            <w:r>
              <w:rPr>
                <w:rFonts w:eastAsia="Times New Roman"/>
                <w:bCs/>
                <w:i/>
                <w:iCs/>
                <w:sz w:val="20"/>
                <w:szCs w:val="20"/>
                <w:lang w:val="en-US"/>
              </w:rPr>
              <w:t xml:space="preserve"> will require field travel. Mitigated by daylight-only movement, UNMISS coordination, and local chief engagement. Security Decision Gate review at month 2 will assess conditions before committees are inaugurated in remote payams.</w:t>
            </w:r>
          </w:p>
        </w:tc>
      </w:tr>
      <w:tr w:rsidR="006752AD" w:rsidRPr="00A864A0" w14:paraId="2E260363" w14:textId="77777777" w:rsidTr="00AC5F35">
        <w:trPr>
          <w:trHeight w:val="851"/>
          <w:tblCellSpacing w:w="0" w:type="dxa"/>
        </w:trPr>
        <w:tc>
          <w:tcPr>
            <w:tcW w:w="2605" w:type="dxa"/>
            <w:vAlign w:val="center"/>
          </w:tcPr>
          <w:p w14:paraId="02A10A5B" w14:textId="5E839EA0" w:rsidR="006752AD" w:rsidRPr="00A864A0" w:rsidRDefault="006752AD">
            <w:pPr>
              <w:ind w:left="113" w:right="113"/>
              <w:rPr>
                <w:rFonts w:cs="EB Garamond"/>
                <w:bCs/>
                <w:sz w:val="20"/>
                <w:szCs w:val="20"/>
                <w:lang w:val="en-GB"/>
              </w:rPr>
            </w:pPr>
            <w:r>
              <w:rPr>
                <w:rFonts w:eastAsia="Times New Roman"/>
                <w:b/>
                <w:bCs/>
                <w:sz w:val="20"/>
                <w:szCs w:val="20"/>
                <w:lang w:val="en-GB"/>
              </w:rPr>
              <w:lastRenderedPageBreak/>
              <w:t>Activity 5: Monthly committee meetings (8) &amp; mentoring</w:t>
            </w:r>
            <w:r>
              <w:rPr>
                <w:rFonts w:eastAsia="Times New Roman"/>
                <w:sz w:val="20"/>
                <w:szCs w:val="20"/>
                <w:lang w:val="en-GB"/>
              </w:rPr>
              <w:br/>
              <w:t xml:space="preserve">– Facilitation of </w:t>
            </w:r>
            <w:r>
              <w:rPr>
                <w:rFonts w:eastAsia="Times New Roman"/>
                <w:bCs/>
                <w:sz w:val="20"/>
                <w:szCs w:val="20"/>
                <w:lang w:val="en-GB"/>
              </w:rPr>
              <w:t>mo</w:t>
            </w:r>
            <w:r>
              <w:rPr>
                <w:rFonts w:eastAsia="Times New Roman"/>
                <w:bCs/>
                <w:color w:val="000000"/>
                <w:sz w:val="20"/>
                <w:szCs w:val="20"/>
                <w:lang w:val="en-GB"/>
              </w:rPr>
              <w:t xml:space="preserve">nthly meetings (8 in total); </w:t>
            </w:r>
            <w:r>
              <w:rPr>
                <w:rFonts w:eastAsia="Times New Roman"/>
                <w:sz w:val="20"/>
                <w:szCs w:val="20"/>
                <w:lang w:val="en-GB"/>
              </w:rPr>
              <w:t>agenda includes mediation reports, early-warning briefs, coordination with county offices.</w:t>
            </w:r>
            <w:r>
              <w:rPr>
                <w:rFonts w:eastAsia="Times New Roman"/>
                <w:sz w:val="20"/>
                <w:szCs w:val="20"/>
                <w:lang w:val="en-GB"/>
              </w:rPr>
              <w:br/>
              <w:t>– Continuous mentorship by I-WIN technical team.</w:t>
            </w:r>
          </w:p>
        </w:tc>
        <w:tc>
          <w:tcPr>
            <w:tcW w:w="2520" w:type="dxa"/>
            <w:vAlign w:val="center"/>
          </w:tcPr>
          <w:p w14:paraId="7716F17D" w14:textId="7F3D50C9" w:rsidR="006752AD" w:rsidRPr="00E07FA9" w:rsidRDefault="00D95403" w:rsidP="006752AD">
            <w:pPr>
              <w:ind w:left="113" w:right="113"/>
              <w:rPr>
                <w:rFonts w:cs="EB Garamond"/>
                <w:bCs/>
                <w:sz w:val="20"/>
                <w:szCs w:val="20"/>
                <w:lang w:val="en-GB"/>
              </w:rPr>
            </w:pPr>
            <w:r w:rsidRPr="00E07FA9">
              <w:rPr>
                <w:rFonts w:eastAsia="Times New Roman"/>
                <w:sz w:val="20"/>
                <w:szCs w:val="20"/>
                <w:lang w:val="en-GB"/>
              </w:rPr>
              <w:t>Volunteer</w:t>
            </w:r>
            <w:r w:rsidR="003A0B8A" w:rsidRPr="00E07FA9">
              <w:rPr>
                <w:rFonts w:eastAsia="Times New Roman"/>
                <w:sz w:val="20"/>
                <w:szCs w:val="20"/>
                <w:lang w:val="en-GB"/>
              </w:rPr>
              <w:t>,</w:t>
            </w:r>
            <w:r w:rsidRPr="00E07FA9">
              <w:rPr>
                <w:rFonts w:eastAsia="Times New Roman"/>
                <w:sz w:val="20"/>
                <w:szCs w:val="20"/>
                <w:lang w:val="en-GB"/>
              </w:rPr>
              <w:t xml:space="preserve"> </w:t>
            </w:r>
            <w:r w:rsidRPr="00E07FA9">
              <w:rPr>
                <w:sz w:val="20"/>
                <w:szCs w:val="20"/>
              </w:rPr>
              <w:t xml:space="preserve">M&amp;E Officer </w:t>
            </w:r>
          </w:p>
        </w:tc>
        <w:tc>
          <w:tcPr>
            <w:tcW w:w="1890" w:type="dxa"/>
            <w:vAlign w:val="center"/>
          </w:tcPr>
          <w:p w14:paraId="463B3D9A" w14:textId="22429E34" w:rsidR="006752AD" w:rsidRPr="00A864A0" w:rsidRDefault="0089675E" w:rsidP="006752AD">
            <w:pPr>
              <w:ind w:left="113" w:right="113"/>
              <w:rPr>
                <w:rFonts w:cs="EB Garamond"/>
                <w:bCs/>
                <w:sz w:val="20"/>
                <w:szCs w:val="20"/>
                <w:lang w:val="en-GB"/>
              </w:rPr>
            </w:pPr>
            <w:r>
              <w:rPr>
                <w:rFonts w:eastAsia="Times New Roman"/>
                <w:b/>
                <w:bCs/>
                <w:sz w:val="20"/>
                <w:szCs w:val="20"/>
              </w:rPr>
              <w:t>May–</w:t>
            </w:r>
            <w:proofErr w:type="spellStart"/>
            <w:r>
              <w:rPr>
                <w:rFonts w:eastAsia="Times New Roman"/>
                <w:b/>
                <w:bCs/>
                <w:sz w:val="20"/>
                <w:szCs w:val="20"/>
              </w:rPr>
              <w:t>December</w:t>
            </w:r>
            <w:proofErr w:type="spellEnd"/>
            <w:r>
              <w:rPr>
                <w:rFonts w:eastAsia="Times New Roman"/>
                <w:b/>
                <w:bCs/>
                <w:sz w:val="20"/>
                <w:szCs w:val="20"/>
              </w:rPr>
              <w:t xml:space="preserve"> 2026</w:t>
            </w:r>
          </w:p>
        </w:tc>
        <w:tc>
          <w:tcPr>
            <w:tcW w:w="7454" w:type="dxa"/>
            <w:vAlign w:val="center"/>
          </w:tcPr>
          <w:p w14:paraId="53C6110A" w14:textId="4457EDE2" w:rsidR="00B26FE5" w:rsidRPr="00A864A0" w:rsidRDefault="00B26FE5" w:rsidP="00B26FE5">
            <w:pPr>
              <w:ind w:left="113" w:right="113"/>
              <w:rPr>
                <w:rFonts w:eastAsia="Times New Roman"/>
                <w:sz w:val="20"/>
                <w:szCs w:val="20"/>
                <w:lang w:val="en-US"/>
              </w:rPr>
            </w:pPr>
            <w:r>
              <w:rPr>
                <w:rFonts w:eastAsia="Times New Roman"/>
                <w:sz w:val="20"/>
                <w:szCs w:val="20"/>
                <w:lang w:val="en-US"/>
              </w:rPr>
              <w:t xml:space="preserve">The Peace Committees are to serve as the primary community-level mechanism for conflict prevention, mediation, and coordination between informal and formal peace actors. Their core tasks will include monitoring emerging tensions and providing early-warning alerts; mediating disputes related to cattle movement, land, resource sharing, youth clashes, and returnee reintegration; supporting implementation and monitoring of inter-communal peace agreements; conducting community </w:t>
            </w:r>
            <w:proofErr w:type="spellStart"/>
            <w:r>
              <w:rPr>
                <w:rFonts w:eastAsia="Times New Roman"/>
                <w:sz w:val="20"/>
                <w:szCs w:val="20"/>
                <w:lang w:val="en-US"/>
              </w:rPr>
              <w:t>sensitisation</w:t>
            </w:r>
            <w:proofErr w:type="spellEnd"/>
            <w:r>
              <w:rPr>
                <w:rFonts w:eastAsia="Times New Roman"/>
                <w:sz w:val="20"/>
                <w:szCs w:val="20"/>
                <w:lang w:val="en-US"/>
              </w:rPr>
              <w:t xml:space="preserve"> on peaceful coexistence, trauma healing, and GBV prevention; and liaising with County Peace Offices, chiefs, and UNMISS Civil Affairs to ensure information flow and timely response. They also will document cases, maintain meeting records, and report monthly to ensure accountability and consistency in local peace efforts.</w:t>
            </w:r>
          </w:p>
          <w:p w14:paraId="694F967F" w14:textId="77777777" w:rsidR="00B26FE5" w:rsidRPr="00A864A0" w:rsidRDefault="00B26FE5" w:rsidP="00B26FE5">
            <w:pPr>
              <w:ind w:left="113" w:right="113"/>
              <w:rPr>
                <w:rFonts w:eastAsia="Times New Roman"/>
                <w:sz w:val="20"/>
                <w:szCs w:val="20"/>
                <w:lang w:val="en-US"/>
              </w:rPr>
            </w:pPr>
          </w:p>
          <w:p w14:paraId="7088844C" w14:textId="2E121DB3" w:rsidR="00B26FE5" w:rsidRPr="00A864A0" w:rsidRDefault="00B26FE5" w:rsidP="00B26FE5">
            <w:pPr>
              <w:ind w:left="113" w:right="113"/>
              <w:rPr>
                <w:rFonts w:eastAsia="Times New Roman"/>
                <w:sz w:val="20"/>
                <w:szCs w:val="20"/>
                <w:lang w:val="en-US"/>
              </w:rPr>
            </w:pPr>
            <w:r>
              <w:rPr>
                <w:rFonts w:eastAsia="Times New Roman"/>
                <w:sz w:val="20"/>
                <w:szCs w:val="20"/>
                <w:lang w:val="en-US"/>
              </w:rPr>
              <w:t xml:space="preserve">The committees are to be essential because they fill a critical gap in local peace infrastructure where state presence is weak, inter-community trust is low, and formal justice systems are often inaccessible or ineffective. Their existence will ensure that conflict is addressed early and locally, reducing the likelihood of </w:t>
            </w:r>
            <w:proofErr w:type="gramStart"/>
            <w:r>
              <w:rPr>
                <w:rFonts w:eastAsia="Times New Roman"/>
                <w:sz w:val="20"/>
                <w:szCs w:val="20"/>
                <w:lang w:val="en-US"/>
              </w:rPr>
              <w:t>escalation</w:t>
            </w:r>
            <w:proofErr w:type="gramEnd"/>
            <w:r>
              <w:rPr>
                <w:rFonts w:eastAsia="Times New Roman"/>
                <w:sz w:val="20"/>
                <w:szCs w:val="20"/>
                <w:lang w:val="en-US"/>
              </w:rPr>
              <w:t xml:space="preserve"> into wider violence. They will draw legitimacy from inclusive representation; youth, women, elders, and diverse ethnic/clan groups; making them trusted, culturally anchored actors capable of mobilizing communities and sustaining peace beyond the project period. By serving as the link between communities and county authorities, they will reinforce local ownership, strengthen social cohesion, and provide a sustainable, community-driven structure for conflict resolution.</w:t>
            </w:r>
          </w:p>
          <w:p w14:paraId="5CAD4C5F" w14:textId="77777777" w:rsidR="00B26FE5" w:rsidRPr="00A864A0" w:rsidRDefault="00B26FE5" w:rsidP="006752AD">
            <w:pPr>
              <w:ind w:left="113" w:right="113"/>
              <w:rPr>
                <w:rFonts w:eastAsia="Times New Roman"/>
                <w:sz w:val="20"/>
                <w:szCs w:val="20"/>
                <w:lang w:val="en-GB"/>
              </w:rPr>
            </w:pPr>
          </w:p>
          <w:p w14:paraId="69B70ACB" w14:textId="13DB3C84" w:rsidR="006752AD" w:rsidRPr="00A864A0" w:rsidRDefault="006752AD" w:rsidP="006752AD">
            <w:pPr>
              <w:ind w:left="113" w:right="113"/>
              <w:rPr>
                <w:rFonts w:eastAsia="Times New Roman"/>
                <w:i/>
                <w:iCs/>
                <w:sz w:val="20"/>
                <w:szCs w:val="20"/>
                <w:lang w:val="en-GB"/>
              </w:rPr>
            </w:pPr>
            <w:r>
              <w:rPr>
                <w:rFonts w:eastAsia="Times New Roman"/>
                <w:sz w:val="20"/>
                <w:szCs w:val="20"/>
                <w:lang w:val="en-GB"/>
              </w:rPr>
              <w:t xml:space="preserve">Maintains momentum and documentation of cases handled. </w:t>
            </w:r>
            <w:r>
              <w:rPr>
                <w:rFonts w:eastAsia="Times New Roman"/>
                <w:i/>
                <w:iCs/>
                <w:sz w:val="20"/>
                <w:szCs w:val="20"/>
                <w:lang w:val="en-GB"/>
              </w:rPr>
              <w:t>Key Actor 2.</w:t>
            </w:r>
          </w:p>
          <w:p w14:paraId="080A374B" w14:textId="77777777" w:rsidR="00812B1D" w:rsidRPr="00A864A0" w:rsidRDefault="00812B1D" w:rsidP="006752AD">
            <w:pPr>
              <w:ind w:left="113" w:right="113"/>
              <w:rPr>
                <w:rFonts w:cs="EB Garamond"/>
                <w:bCs/>
                <w:sz w:val="20"/>
                <w:szCs w:val="20"/>
                <w:lang w:val="en-GB"/>
              </w:rPr>
            </w:pPr>
          </w:p>
          <w:p w14:paraId="05AAC8D4" w14:textId="22EF0BEF" w:rsidR="00EF7096" w:rsidRPr="00A864A0" w:rsidRDefault="00EF7096" w:rsidP="00812B1D">
            <w:pPr>
              <w:spacing w:before="60" w:after="60"/>
              <w:ind w:left="113" w:right="113"/>
              <w:jc w:val="both"/>
              <w:rPr>
                <w:rFonts w:eastAsia="Times New Roman"/>
                <w:sz w:val="20"/>
                <w:szCs w:val="20"/>
              </w:rPr>
            </w:pPr>
            <w:r>
              <w:rPr>
                <w:rFonts w:eastAsia="Times New Roman"/>
                <w:b/>
                <w:bCs/>
                <w:i/>
                <w:iCs/>
                <w:sz w:val="20"/>
                <w:szCs w:val="20"/>
                <w:lang w:val="en-US"/>
              </w:rPr>
              <w:t xml:space="preserve">Security Risk &amp; Mitigation: Low risk. </w:t>
            </w:r>
            <w:r>
              <w:rPr>
                <w:rFonts w:eastAsia="Times New Roman"/>
                <w:bCs/>
                <w:i/>
                <w:iCs/>
                <w:sz w:val="20"/>
                <w:szCs w:val="20"/>
                <w:lang w:val="en-US"/>
              </w:rPr>
              <w:t xml:space="preserve">Meetings to be held in community venues within payams. Field coordinators to maintain regular communication with UNMISS and County Peace Desk for security updates. </w:t>
            </w:r>
            <w:r>
              <w:rPr>
                <w:rFonts w:eastAsia="Times New Roman"/>
                <w:bCs/>
                <w:i/>
                <w:iCs/>
                <w:sz w:val="20"/>
                <w:szCs w:val="20"/>
              </w:rPr>
              <w:t xml:space="preserve">Meetings </w:t>
            </w:r>
            <w:proofErr w:type="spellStart"/>
            <w:r>
              <w:rPr>
                <w:rFonts w:eastAsia="Times New Roman"/>
                <w:bCs/>
                <w:i/>
                <w:iCs/>
                <w:sz w:val="20"/>
                <w:szCs w:val="20"/>
              </w:rPr>
              <w:t>to</w:t>
            </w:r>
            <w:proofErr w:type="spellEnd"/>
            <w:r>
              <w:rPr>
                <w:rFonts w:eastAsia="Times New Roman"/>
                <w:bCs/>
                <w:i/>
                <w:iCs/>
                <w:sz w:val="20"/>
                <w:szCs w:val="20"/>
              </w:rPr>
              <w:t xml:space="preserve"> </w:t>
            </w:r>
            <w:proofErr w:type="spellStart"/>
            <w:r>
              <w:rPr>
                <w:rFonts w:eastAsia="Times New Roman"/>
                <w:bCs/>
                <w:i/>
                <w:iCs/>
                <w:sz w:val="20"/>
                <w:szCs w:val="20"/>
              </w:rPr>
              <w:t>be</w:t>
            </w:r>
            <w:proofErr w:type="spellEnd"/>
            <w:r>
              <w:rPr>
                <w:rFonts w:eastAsia="Times New Roman"/>
                <w:bCs/>
                <w:i/>
                <w:iCs/>
                <w:sz w:val="20"/>
                <w:szCs w:val="20"/>
              </w:rPr>
              <w:t xml:space="preserve"> </w:t>
            </w:r>
            <w:proofErr w:type="spellStart"/>
            <w:r>
              <w:rPr>
                <w:rFonts w:eastAsia="Times New Roman"/>
                <w:bCs/>
                <w:i/>
                <w:iCs/>
                <w:sz w:val="20"/>
                <w:szCs w:val="20"/>
              </w:rPr>
              <w:t>rescheduled</w:t>
            </w:r>
            <w:proofErr w:type="spellEnd"/>
            <w:r>
              <w:rPr>
                <w:rFonts w:eastAsia="Times New Roman"/>
                <w:bCs/>
                <w:i/>
                <w:iCs/>
                <w:sz w:val="20"/>
                <w:szCs w:val="20"/>
              </w:rPr>
              <w:t xml:space="preserve"> </w:t>
            </w:r>
            <w:proofErr w:type="spellStart"/>
            <w:r>
              <w:rPr>
                <w:rFonts w:eastAsia="Times New Roman"/>
                <w:bCs/>
                <w:i/>
                <w:iCs/>
                <w:sz w:val="20"/>
                <w:szCs w:val="20"/>
              </w:rPr>
              <w:t>if</w:t>
            </w:r>
            <w:proofErr w:type="spellEnd"/>
            <w:r>
              <w:rPr>
                <w:rFonts w:eastAsia="Times New Roman"/>
                <w:bCs/>
                <w:i/>
                <w:iCs/>
                <w:sz w:val="20"/>
                <w:szCs w:val="20"/>
              </w:rPr>
              <w:t xml:space="preserve"> </w:t>
            </w:r>
            <w:proofErr w:type="spellStart"/>
            <w:r>
              <w:rPr>
                <w:rFonts w:eastAsia="Times New Roman"/>
                <w:bCs/>
                <w:i/>
                <w:iCs/>
                <w:sz w:val="20"/>
                <w:szCs w:val="20"/>
              </w:rPr>
              <w:t>localised</w:t>
            </w:r>
            <w:proofErr w:type="spellEnd"/>
            <w:r>
              <w:rPr>
                <w:rFonts w:eastAsia="Times New Roman"/>
                <w:bCs/>
                <w:i/>
                <w:iCs/>
                <w:sz w:val="20"/>
                <w:szCs w:val="20"/>
              </w:rPr>
              <w:t xml:space="preserve"> </w:t>
            </w:r>
            <w:proofErr w:type="spellStart"/>
            <w:r>
              <w:rPr>
                <w:rFonts w:eastAsia="Times New Roman"/>
                <w:bCs/>
                <w:i/>
                <w:iCs/>
                <w:sz w:val="20"/>
                <w:szCs w:val="20"/>
              </w:rPr>
              <w:t>tensions</w:t>
            </w:r>
            <w:proofErr w:type="spellEnd"/>
            <w:r>
              <w:rPr>
                <w:rFonts w:eastAsia="Times New Roman"/>
                <w:bCs/>
                <w:i/>
                <w:iCs/>
                <w:sz w:val="20"/>
                <w:szCs w:val="20"/>
              </w:rPr>
              <w:t xml:space="preserve"> </w:t>
            </w:r>
            <w:proofErr w:type="spellStart"/>
            <w:r>
              <w:rPr>
                <w:rFonts w:eastAsia="Times New Roman"/>
                <w:bCs/>
                <w:i/>
                <w:iCs/>
                <w:sz w:val="20"/>
                <w:szCs w:val="20"/>
              </w:rPr>
              <w:t>arise</w:t>
            </w:r>
            <w:proofErr w:type="spellEnd"/>
            <w:r>
              <w:rPr>
                <w:rFonts w:eastAsia="Times New Roman"/>
                <w:bCs/>
                <w:i/>
                <w:iCs/>
                <w:sz w:val="20"/>
                <w:szCs w:val="20"/>
              </w:rPr>
              <w:t>.</w:t>
            </w:r>
          </w:p>
        </w:tc>
      </w:tr>
      <w:tr w:rsidR="006752AD" w:rsidRPr="00D339F4" w14:paraId="59556AA5" w14:textId="77777777" w:rsidTr="00AC5F35">
        <w:trPr>
          <w:trHeight w:val="851"/>
          <w:tblCellSpacing w:w="0" w:type="dxa"/>
        </w:trPr>
        <w:tc>
          <w:tcPr>
            <w:tcW w:w="2605" w:type="dxa"/>
            <w:vAlign w:val="center"/>
          </w:tcPr>
          <w:p w14:paraId="4E273CC7" w14:textId="7A6959E1" w:rsidR="00182278" w:rsidRPr="00A864A0" w:rsidRDefault="006752AD" w:rsidP="006752AD">
            <w:pPr>
              <w:ind w:left="113" w:right="113"/>
              <w:rPr>
                <w:rFonts w:eastAsia="Times New Roman"/>
                <w:sz w:val="20"/>
                <w:szCs w:val="20"/>
                <w:lang w:val="en-GB"/>
              </w:rPr>
            </w:pPr>
            <w:r>
              <w:rPr>
                <w:rFonts w:eastAsia="Times New Roman"/>
                <w:b/>
                <w:bCs/>
                <w:sz w:val="20"/>
                <w:szCs w:val="20"/>
                <w:lang w:val="en-GB"/>
              </w:rPr>
              <w:t>Activity 6: Community dialogue forums</w:t>
            </w:r>
            <w:r>
              <w:rPr>
                <w:rFonts w:eastAsia="Times New Roman"/>
                <w:sz w:val="20"/>
                <w:szCs w:val="20"/>
                <w:lang w:val="en-GB"/>
              </w:rPr>
              <w:br/>
              <w:t xml:space="preserve">– 10 dialogue events held </w:t>
            </w:r>
            <w:r>
              <w:rPr>
                <w:rFonts w:eastAsia="Times New Roman"/>
                <w:sz w:val="20"/>
                <w:szCs w:val="20"/>
                <w:lang w:val="en-GB"/>
              </w:rPr>
              <w:lastRenderedPageBreak/>
              <w:t>across Bor South County payams.</w:t>
            </w:r>
          </w:p>
          <w:p w14:paraId="764BD80E" w14:textId="2F022414" w:rsidR="006752AD" w:rsidRPr="00A864A0" w:rsidRDefault="00182278">
            <w:pPr>
              <w:ind w:left="113" w:right="113"/>
              <w:rPr>
                <w:rFonts w:cs="EB Garamond"/>
                <w:bCs/>
                <w:sz w:val="20"/>
                <w:szCs w:val="20"/>
                <w:lang w:val="en-GB"/>
              </w:rPr>
            </w:pPr>
            <w:r>
              <w:rPr>
                <w:rFonts w:eastAsia="Times New Roman"/>
                <w:sz w:val="20"/>
                <w:szCs w:val="20"/>
                <w:lang w:val="en-GB"/>
              </w:rPr>
              <w:t xml:space="preserve">Each dialogue </w:t>
            </w:r>
            <w:r>
              <w:rPr>
                <w:sz w:val="20"/>
                <w:szCs w:val="20"/>
                <w:lang w:val="en-US"/>
              </w:rPr>
              <w:t>lasts one day with 100 participants per forum</w:t>
            </w:r>
            <w:r>
              <w:rPr>
                <w:color w:val="0000FF"/>
                <w:sz w:val="20"/>
                <w:szCs w:val="20"/>
                <w:lang w:val="en-US"/>
              </w:rPr>
              <w:t xml:space="preserve">. </w:t>
            </w:r>
            <w:r>
              <w:rPr>
                <w:rFonts w:eastAsia="Times New Roman"/>
                <w:sz w:val="20"/>
                <w:szCs w:val="20"/>
                <w:lang w:val="en-GB"/>
              </w:rPr>
              <w:br/>
              <w:t>– Themes: resource sharing, youth &amp; women leadership, reconciliation, trauma-healing circles.</w:t>
            </w:r>
            <w:r>
              <w:rPr>
                <w:rFonts w:eastAsia="Times New Roman"/>
                <w:sz w:val="20"/>
                <w:szCs w:val="20"/>
                <w:lang w:val="en-GB"/>
              </w:rPr>
              <w:br/>
              <w:t>– Translation provided in Dinka/Nuer/Murle.</w:t>
            </w:r>
          </w:p>
        </w:tc>
        <w:tc>
          <w:tcPr>
            <w:tcW w:w="2520" w:type="dxa"/>
            <w:vAlign w:val="center"/>
          </w:tcPr>
          <w:p w14:paraId="56AC7929" w14:textId="0D11C718" w:rsidR="006752AD" w:rsidRPr="00A1680E" w:rsidRDefault="006752AD" w:rsidP="006752AD">
            <w:pPr>
              <w:ind w:left="113" w:right="113"/>
              <w:rPr>
                <w:rFonts w:cs="EB Garamond"/>
                <w:bCs/>
                <w:sz w:val="20"/>
                <w:szCs w:val="20"/>
                <w:lang w:val="en-GB"/>
              </w:rPr>
            </w:pPr>
            <w:r w:rsidRPr="00A1680E">
              <w:rPr>
                <w:sz w:val="20"/>
                <w:szCs w:val="20"/>
              </w:rPr>
              <w:lastRenderedPageBreak/>
              <w:t xml:space="preserve">Project Officer, </w:t>
            </w:r>
            <w:proofErr w:type="spellStart"/>
            <w:r w:rsidRPr="00A1680E">
              <w:rPr>
                <w:sz w:val="20"/>
                <w:szCs w:val="20"/>
              </w:rPr>
              <w:t>Psychosocial</w:t>
            </w:r>
            <w:proofErr w:type="spellEnd"/>
            <w:r w:rsidRPr="00A1680E">
              <w:rPr>
                <w:sz w:val="20"/>
                <w:szCs w:val="20"/>
              </w:rPr>
              <w:t xml:space="preserve"> </w:t>
            </w:r>
            <w:proofErr w:type="spellStart"/>
            <w:r w:rsidRPr="00A1680E">
              <w:rPr>
                <w:sz w:val="20"/>
                <w:szCs w:val="20"/>
              </w:rPr>
              <w:t>Specialist</w:t>
            </w:r>
            <w:proofErr w:type="spellEnd"/>
            <w:r w:rsidRPr="00A1680E">
              <w:rPr>
                <w:sz w:val="20"/>
                <w:szCs w:val="20"/>
              </w:rPr>
              <w:t xml:space="preserve"> </w:t>
            </w:r>
          </w:p>
        </w:tc>
        <w:tc>
          <w:tcPr>
            <w:tcW w:w="1890" w:type="dxa"/>
            <w:vAlign w:val="center"/>
          </w:tcPr>
          <w:p w14:paraId="31B0FF46" w14:textId="2C818523" w:rsidR="006752AD" w:rsidRPr="00A864A0" w:rsidRDefault="006752AD" w:rsidP="006752AD">
            <w:pPr>
              <w:ind w:left="113" w:right="113"/>
              <w:rPr>
                <w:rFonts w:cs="EB Garamond"/>
                <w:bCs/>
                <w:sz w:val="20"/>
                <w:szCs w:val="20"/>
                <w:lang w:val="en-GB"/>
              </w:rPr>
            </w:pPr>
            <w:proofErr w:type="spellStart"/>
            <w:r>
              <w:rPr>
                <w:rFonts w:eastAsia="Times New Roman"/>
                <w:b/>
                <w:bCs/>
                <w:sz w:val="20"/>
                <w:szCs w:val="20"/>
              </w:rPr>
              <w:t>July</w:t>
            </w:r>
            <w:proofErr w:type="spellEnd"/>
            <w:r>
              <w:rPr>
                <w:rFonts w:eastAsia="Times New Roman"/>
                <w:b/>
                <w:bCs/>
                <w:sz w:val="20"/>
                <w:szCs w:val="20"/>
              </w:rPr>
              <w:t>–November 2026</w:t>
            </w:r>
          </w:p>
        </w:tc>
        <w:tc>
          <w:tcPr>
            <w:tcW w:w="7454" w:type="dxa"/>
            <w:vAlign w:val="center"/>
          </w:tcPr>
          <w:p w14:paraId="2E747556" w14:textId="4776EDDC" w:rsidR="00684CD9" w:rsidRPr="00A864A0" w:rsidRDefault="00684CD9" w:rsidP="00812B1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create safe, structured spaces for communities to address grievances and rebuild trust.</w:t>
            </w: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Land/pasture disputes, cattle migration tensions, returnee integration, youth–elder relations, women’s leadership barriers, trauma narratives, forgiveness practices.</w:t>
            </w:r>
          </w:p>
          <w:p w14:paraId="24929AD0" w14:textId="77777777" w:rsidR="00684CD9" w:rsidRPr="00A864A0" w:rsidRDefault="00684CD9" w:rsidP="006752AD">
            <w:pPr>
              <w:ind w:left="113" w:right="113"/>
              <w:rPr>
                <w:rFonts w:eastAsia="Times New Roman"/>
                <w:sz w:val="20"/>
                <w:szCs w:val="20"/>
                <w:lang w:val="en-GB"/>
              </w:rPr>
            </w:pPr>
          </w:p>
          <w:p w14:paraId="6BE95E8C" w14:textId="15F056C4" w:rsidR="00684CD9" w:rsidRPr="00A864A0" w:rsidRDefault="00684CD9" w:rsidP="00684CD9">
            <w:pPr>
              <w:ind w:left="113" w:right="113"/>
              <w:rPr>
                <w:rFonts w:eastAsia="Times New Roman"/>
                <w:sz w:val="20"/>
                <w:szCs w:val="20"/>
                <w:lang w:val="en-US"/>
              </w:rPr>
            </w:pPr>
            <w:r>
              <w:rPr>
                <w:rFonts w:eastAsia="Times New Roman"/>
                <w:sz w:val="20"/>
                <w:szCs w:val="20"/>
                <w:lang w:val="en-US"/>
              </w:rPr>
              <w:t>Participants:</w:t>
            </w:r>
            <w:r>
              <w:rPr>
                <w:rFonts w:eastAsia="Times New Roman"/>
                <w:sz w:val="20"/>
                <w:szCs w:val="20"/>
                <w:lang w:val="en-US"/>
              </w:rPr>
              <w:br/>
              <w:t xml:space="preserve">Each </w:t>
            </w:r>
            <w:proofErr w:type="gramStart"/>
            <w:r>
              <w:rPr>
                <w:rFonts w:eastAsia="Times New Roman"/>
                <w:sz w:val="20"/>
                <w:szCs w:val="20"/>
                <w:lang w:val="en-US"/>
              </w:rPr>
              <w:t>dialogue to</w:t>
            </w:r>
            <w:proofErr w:type="gramEnd"/>
            <w:r>
              <w:rPr>
                <w:rFonts w:eastAsia="Times New Roman"/>
                <w:sz w:val="20"/>
                <w:szCs w:val="20"/>
                <w:lang w:val="en-US"/>
              </w:rPr>
              <w:t xml:space="preserve"> includes 100 participants, drawn from:</w:t>
            </w:r>
          </w:p>
          <w:p w14:paraId="72DD0D5A"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Chiefs and traditional authorities</w:t>
            </w:r>
          </w:p>
          <w:p w14:paraId="25563680"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Women leaders and women's associations</w:t>
            </w:r>
          </w:p>
          <w:p w14:paraId="77758944"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Youth representatives (including trained mediators)</w:t>
            </w:r>
          </w:p>
          <w:p w14:paraId="731FDB74"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Religious leaders</w:t>
            </w:r>
          </w:p>
          <w:p w14:paraId="2832E4C2"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Cattle camp leaders and elders</w:t>
            </w:r>
          </w:p>
          <w:p w14:paraId="437EA471" w14:textId="0105FF5B" w:rsidR="00684CD9" w:rsidRPr="00A864A0" w:rsidRDefault="00684CD9" w:rsidP="00233B92">
            <w:pPr>
              <w:numPr>
                <w:ilvl w:val="0"/>
                <w:numId w:val="56"/>
              </w:numPr>
              <w:ind w:right="113"/>
              <w:rPr>
                <w:rFonts w:eastAsia="Times New Roman"/>
                <w:sz w:val="20"/>
                <w:szCs w:val="20"/>
                <w:lang w:val="en-US"/>
              </w:rPr>
            </w:pPr>
            <w:proofErr w:type="gramStart"/>
            <w:r>
              <w:rPr>
                <w:rFonts w:eastAsia="Times New Roman"/>
                <w:sz w:val="20"/>
                <w:szCs w:val="20"/>
                <w:lang w:val="en-US"/>
              </w:rPr>
              <w:t>Persons</w:t>
            </w:r>
            <w:proofErr w:type="gramEnd"/>
            <w:r>
              <w:rPr>
                <w:rFonts w:eastAsia="Times New Roman"/>
                <w:sz w:val="20"/>
                <w:szCs w:val="20"/>
                <w:lang w:val="en-US"/>
              </w:rPr>
              <w:t xml:space="preserve"> with disabilities </w:t>
            </w:r>
          </w:p>
          <w:p w14:paraId="6C776534"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Returnees and IDPs</w:t>
            </w:r>
          </w:p>
          <w:p w14:paraId="3B727A25"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Local administrators and county peace officials</w:t>
            </w:r>
          </w:p>
          <w:p w14:paraId="31C4B9D4" w14:textId="77777777" w:rsidR="00684CD9" w:rsidRPr="00A864A0" w:rsidRDefault="00684CD9" w:rsidP="00233B92">
            <w:pPr>
              <w:numPr>
                <w:ilvl w:val="0"/>
                <w:numId w:val="56"/>
              </w:numPr>
              <w:ind w:right="113"/>
              <w:rPr>
                <w:rFonts w:eastAsia="Times New Roman"/>
                <w:sz w:val="20"/>
                <w:szCs w:val="20"/>
                <w:lang w:val="en-US"/>
              </w:rPr>
            </w:pPr>
            <w:r>
              <w:rPr>
                <w:rFonts w:eastAsia="Times New Roman"/>
                <w:sz w:val="20"/>
                <w:szCs w:val="20"/>
                <w:lang w:val="en-US"/>
              </w:rPr>
              <w:t>Representatives from different ethnic/clan groups to ensure balance</w:t>
            </w:r>
          </w:p>
          <w:p w14:paraId="5E21E4B4" w14:textId="77777777" w:rsidR="00812B1D" w:rsidRPr="00A864A0" w:rsidRDefault="00812B1D" w:rsidP="00684CD9">
            <w:pPr>
              <w:ind w:left="113" w:right="113"/>
              <w:rPr>
                <w:rFonts w:eastAsia="Times New Roman"/>
                <w:sz w:val="20"/>
                <w:szCs w:val="20"/>
                <w:lang w:val="en-US"/>
              </w:rPr>
            </w:pPr>
          </w:p>
          <w:p w14:paraId="6319D26E" w14:textId="1EFC5BE4" w:rsidR="00684CD9" w:rsidRPr="00A864A0" w:rsidRDefault="00684CD9" w:rsidP="00812B1D">
            <w:pPr>
              <w:ind w:left="113" w:right="113"/>
              <w:rPr>
                <w:rFonts w:eastAsia="Times New Roman"/>
                <w:sz w:val="20"/>
                <w:szCs w:val="20"/>
                <w:lang w:val="en-US"/>
              </w:rPr>
            </w:pPr>
            <w:r>
              <w:rPr>
                <w:rFonts w:eastAsia="Times New Roman"/>
                <w:b/>
                <w:i/>
                <w:sz w:val="20"/>
                <w:szCs w:val="20"/>
                <w:lang w:val="en-US"/>
              </w:rPr>
              <w:t>Why the Dialogues:</w:t>
            </w:r>
            <w:r>
              <w:rPr>
                <w:rFonts w:eastAsia="Times New Roman"/>
                <w:sz w:val="20"/>
                <w:szCs w:val="20"/>
                <w:lang w:val="en-US"/>
              </w:rPr>
              <w:t xml:space="preserve"> The dialogues aim to address key inter-communal grievances, rebuild trust, and negotiate peaceful solutions to long-standing tensions. They will provide a safe and structured platform for communities to openly discuss issues such as land and pasture disputes, cattle migration routes, revenge attacks, youth–elder dynamics, trauma and psychosocial wounds, women’s exclusion from decision-making, GBV-related concerns, and climate-related pressures that exacerbate conflict. The sessions will help communities reach shared understandings, identify practical solutions, commit to non-violence, and strengthen social cohesion across ethnic lines.</w:t>
            </w:r>
          </w:p>
          <w:p w14:paraId="69D65A4D" w14:textId="77777777" w:rsidR="00684CD9" w:rsidRPr="00A864A0" w:rsidRDefault="00684CD9" w:rsidP="006752AD">
            <w:pPr>
              <w:ind w:left="113" w:right="113"/>
              <w:rPr>
                <w:rFonts w:eastAsia="Times New Roman"/>
                <w:sz w:val="20"/>
                <w:szCs w:val="20"/>
                <w:lang w:val="en-GB"/>
              </w:rPr>
            </w:pPr>
          </w:p>
          <w:p w14:paraId="6E3DF10D" w14:textId="0590F1A3"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Builds inter-ethnic trust and consensus on grievances. </w:t>
            </w:r>
            <w:r>
              <w:rPr>
                <w:rFonts w:eastAsia="Times New Roman"/>
                <w:i/>
                <w:iCs/>
                <w:sz w:val="20"/>
                <w:szCs w:val="20"/>
                <w:lang w:val="en-GB"/>
              </w:rPr>
              <w:t>Key Actors 2 &amp; 3.</w:t>
            </w:r>
          </w:p>
          <w:p w14:paraId="03B7B1FD" w14:textId="5E260606"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Moderate risk. </w:t>
            </w:r>
            <w:r>
              <w:rPr>
                <w:rFonts w:eastAsia="Times New Roman"/>
                <w:bCs/>
                <w:i/>
                <w:iCs/>
                <w:sz w:val="20"/>
                <w:szCs w:val="20"/>
                <w:lang w:val="en-US"/>
              </w:rPr>
              <w:t xml:space="preserve">Large gatherings (100 participants) will require careful venue selection and UNMISS liaison. Mitigated </w:t>
            </w:r>
            <w:proofErr w:type="gramStart"/>
            <w:r>
              <w:rPr>
                <w:rFonts w:eastAsia="Times New Roman"/>
                <w:bCs/>
                <w:i/>
                <w:iCs/>
                <w:sz w:val="20"/>
                <w:szCs w:val="20"/>
                <w:lang w:val="en-US"/>
              </w:rPr>
              <w:t>by:</w:t>
            </w:r>
            <w:proofErr w:type="gramEnd"/>
            <w:r>
              <w:rPr>
                <w:rFonts w:eastAsia="Times New Roman"/>
                <w:bCs/>
                <w:i/>
                <w:iCs/>
                <w:sz w:val="20"/>
                <w:szCs w:val="20"/>
                <w:lang w:val="en-US"/>
              </w:rPr>
              <w:t xml:space="preserve"> holding forums in Bor town and accessible payam </w:t>
            </w:r>
            <w:proofErr w:type="spellStart"/>
            <w:r>
              <w:rPr>
                <w:rFonts w:eastAsia="Times New Roman"/>
                <w:bCs/>
                <w:i/>
                <w:iCs/>
                <w:sz w:val="20"/>
                <w:szCs w:val="20"/>
                <w:lang w:val="en-US"/>
              </w:rPr>
              <w:t>centres</w:t>
            </w:r>
            <w:proofErr w:type="spellEnd"/>
            <w:r>
              <w:rPr>
                <w:rFonts w:eastAsia="Times New Roman"/>
                <w:bCs/>
                <w:i/>
                <w:iCs/>
                <w:sz w:val="20"/>
                <w:szCs w:val="20"/>
                <w:lang w:val="en-US"/>
              </w:rPr>
              <w:t>; UNMISS Force patrols near venues; separate women-only/youth-only sessions where mixed gatherings pose risk; Security Decision Gate at month 5 to review continuation.</w:t>
            </w:r>
          </w:p>
        </w:tc>
      </w:tr>
      <w:tr w:rsidR="006752AD" w:rsidRPr="00D339F4" w14:paraId="375C67E1" w14:textId="77777777" w:rsidTr="00AC5F35">
        <w:trPr>
          <w:trHeight w:val="851"/>
          <w:tblCellSpacing w:w="0" w:type="dxa"/>
        </w:trPr>
        <w:tc>
          <w:tcPr>
            <w:tcW w:w="2605" w:type="dxa"/>
            <w:vAlign w:val="center"/>
          </w:tcPr>
          <w:p w14:paraId="1718DDBB" w14:textId="294CCD89" w:rsidR="0043011C" w:rsidRPr="00A864A0" w:rsidRDefault="006752AD" w:rsidP="006752AD">
            <w:pPr>
              <w:ind w:left="113" w:right="113"/>
              <w:rPr>
                <w:rFonts w:eastAsia="Times New Roman"/>
                <w:bCs/>
                <w:color w:val="000000"/>
                <w:sz w:val="20"/>
                <w:szCs w:val="20"/>
                <w:lang w:val="en-GB"/>
              </w:rPr>
            </w:pPr>
            <w:r>
              <w:rPr>
                <w:rFonts w:eastAsia="Times New Roman"/>
                <w:b/>
                <w:bCs/>
                <w:sz w:val="20"/>
                <w:szCs w:val="20"/>
                <w:lang w:val="en-GB"/>
              </w:rPr>
              <w:lastRenderedPageBreak/>
              <w:t>Activity 7: Negotiation and signing of community peace agreements</w:t>
            </w:r>
            <w:r>
              <w:rPr>
                <w:rFonts w:eastAsia="Times New Roman"/>
                <w:sz w:val="20"/>
                <w:szCs w:val="20"/>
                <w:lang w:val="en-GB"/>
              </w:rPr>
              <w:br/>
              <w:t xml:space="preserve">– </w:t>
            </w:r>
            <w:r>
              <w:rPr>
                <w:rFonts w:eastAsia="Times New Roman"/>
                <w:bCs/>
                <w:color w:val="000000"/>
                <w:sz w:val="20"/>
                <w:szCs w:val="20"/>
                <w:lang w:val="en-GB"/>
              </w:rPr>
              <w:t xml:space="preserve">2 local peace pacts ceremonies, each lasting 2 days. Each ceremony will have 30 participants (chiefs, elders, women leaders, youth representatives, County Commissioner, UNMISS CAD, and peace committee members from the relevant ethnic groups) </w:t>
            </w:r>
          </w:p>
          <w:p w14:paraId="68B27DC9" w14:textId="77777777" w:rsidR="0043011C" w:rsidRPr="002668DA" w:rsidRDefault="0043011C" w:rsidP="006752AD">
            <w:pPr>
              <w:ind w:left="113" w:right="113"/>
              <w:rPr>
                <w:sz w:val="20"/>
                <w:szCs w:val="20"/>
                <w:lang w:val="en-US"/>
              </w:rPr>
            </w:pPr>
          </w:p>
          <w:p w14:paraId="176F7AA2" w14:textId="170CB416" w:rsidR="006752AD" w:rsidRPr="00A864A0" w:rsidRDefault="0043011C" w:rsidP="0043011C">
            <w:pPr>
              <w:ind w:left="113" w:right="113"/>
              <w:rPr>
                <w:rFonts w:eastAsia="Times New Roman"/>
                <w:bCs/>
                <w:color w:val="000000"/>
                <w:sz w:val="20"/>
                <w:szCs w:val="20"/>
                <w:highlight w:val="yellow"/>
                <w:lang w:val="en-GB"/>
              </w:rPr>
            </w:pPr>
            <w:r>
              <w:rPr>
                <w:sz w:val="20"/>
                <w:szCs w:val="20"/>
                <w:lang w:val="en-US"/>
              </w:rPr>
              <w:t xml:space="preserve">- </w:t>
            </w:r>
            <w:r>
              <w:rPr>
                <w:rFonts w:eastAsia="Times New Roman"/>
                <w:bCs/>
                <w:color w:val="000000"/>
                <w:sz w:val="20"/>
                <w:szCs w:val="20"/>
                <w:lang w:val="en-GB"/>
              </w:rPr>
              <w:t>Public endorsement events and radio coverage will accompany each ceremony</w:t>
            </w:r>
            <w:r>
              <w:rPr>
                <w:rFonts w:eastAsia="Times New Roman"/>
                <w:sz w:val="20"/>
                <w:szCs w:val="20"/>
                <w:lang w:val="en-GB"/>
              </w:rPr>
              <w:br/>
              <w:t>– Agreements include provisions for cattle-movement corridors and GBV referral cooperation.</w:t>
            </w:r>
          </w:p>
        </w:tc>
        <w:tc>
          <w:tcPr>
            <w:tcW w:w="2520" w:type="dxa"/>
            <w:vAlign w:val="center"/>
          </w:tcPr>
          <w:p w14:paraId="2AC05D90" w14:textId="48F5BBEF" w:rsidR="006752AD" w:rsidRPr="009138E8" w:rsidRDefault="006752AD" w:rsidP="009138E8">
            <w:pPr>
              <w:ind w:left="113" w:right="113"/>
              <w:rPr>
                <w:rFonts w:cs="EB Garamond"/>
                <w:bCs/>
                <w:sz w:val="18"/>
                <w:szCs w:val="18"/>
                <w:lang w:val="en-GB"/>
              </w:rPr>
            </w:pPr>
            <w:r>
              <w:rPr>
                <w:sz w:val="20"/>
                <w:szCs w:val="20"/>
                <w:lang w:val="en-US"/>
              </w:rPr>
              <w:t>Project Officer, M&amp;E Officer</w:t>
            </w:r>
          </w:p>
        </w:tc>
        <w:tc>
          <w:tcPr>
            <w:tcW w:w="1890" w:type="dxa"/>
            <w:vAlign w:val="center"/>
          </w:tcPr>
          <w:p w14:paraId="30D22672" w14:textId="47002DDB" w:rsidR="006752AD" w:rsidRPr="00A864A0" w:rsidRDefault="006752AD" w:rsidP="006752AD">
            <w:pPr>
              <w:ind w:left="113" w:right="113"/>
              <w:rPr>
                <w:rFonts w:cs="EB Garamond"/>
                <w:bCs/>
                <w:sz w:val="20"/>
                <w:szCs w:val="20"/>
                <w:lang w:val="en-GB"/>
              </w:rPr>
            </w:pPr>
            <w:r>
              <w:rPr>
                <w:rFonts w:eastAsia="Times New Roman"/>
                <w:b/>
                <w:bCs/>
                <w:sz w:val="20"/>
                <w:szCs w:val="20"/>
              </w:rPr>
              <w:t>September–November 2026</w:t>
            </w:r>
          </w:p>
        </w:tc>
        <w:tc>
          <w:tcPr>
            <w:tcW w:w="7454" w:type="dxa"/>
            <w:vAlign w:val="center"/>
          </w:tcPr>
          <w:p w14:paraId="04F74936" w14:textId="77777777" w:rsidR="00F1466A" w:rsidRPr="00A864A0" w:rsidRDefault="00503E3C"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formalise commitments to peaceful coexistence and reduce the risk of inter-communal violence.</w:t>
            </w:r>
          </w:p>
          <w:p w14:paraId="6502A144" w14:textId="1DC05EEE" w:rsidR="00503E3C" w:rsidRPr="00A864A0" w:rsidRDefault="00503E3C" w:rsidP="006752AD">
            <w:pPr>
              <w:ind w:left="113" w:right="113"/>
              <w:rPr>
                <w:rFonts w:eastAsia="Times New Roman"/>
                <w:sz w:val="20"/>
                <w:szCs w:val="20"/>
                <w:lang w:val="en-GB"/>
              </w:rPr>
            </w:pP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Migration corridor agreements, anti-raid commitments, GBV cooperation, cross-border mobility, sanctions for violations, joint problem-solving mechanisms.</w:t>
            </w:r>
          </w:p>
          <w:p w14:paraId="7806A0C8" w14:textId="77777777" w:rsidR="00F1466A" w:rsidRPr="00A864A0" w:rsidRDefault="00F1466A" w:rsidP="006752AD">
            <w:pPr>
              <w:ind w:left="113" w:right="113"/>
              <w:rPr>
                <w:rFonts w:eastAsia="Times New Roman"/>
                <w:sz w:val="20"/>
                <w:szCs w:val="20"/>
                <w:lang w:val="en-GB"/>
              </w:rPr>
            </w:pPr>
          </w:p>
          <w:p w14:paraId="58AD77A6" w14:textId="1C2EBD85" w:rsidR="00503E3C" w:rsidRPr="00A864A0" w:rsidRDefault="00503E3C" w:rsidP="00503E3C">
            <w:pPr>
              <w:ind w:left="113" w:right="113"/>
              <w:rPr>
                <w:rFonts w:eastAsia="Times New Roman"/>
                <w:sz w:val="20"/>
                <w:szCs w:val="20"/>
                <w:lang w:val="en-US"/>
              </w:rPr>
            </w:pPr>
            <w:r>
              <w:rPr>
                <w:rFonts w:eastAsia="Times New Roman"/>
                <w:sz w:val="20"/>
                <w:szCs w:val="20"/>
                <w:lang w:val="en-US"/>
              </w:rPr>
              <w:t>The peace agreements are to be negotiated and signed between the specific inter-communal groups in conflict within the project area. These typically include:</w:t>
            </w:r>
          </w:p>
          <w:p w14:paraId="11D40854" w14:textId="77777777" w:rsidR="00503E3C" w:rsidRPr="00A864A0" w:rsidRDefault="00503E3C" w:rsidP="00233B92">
            <w:pPr>
              <w:numPr>
                <w:ilvl w:val="0"/>
                <w:numId w:val="57"/>
              </w:numPr>
              <w:ind w:right="113"/>
              <w:rPr>
                <w:rFonts w:eastAsia="Times New Roman"/>
                <w:sz w:val="20"/>
                <w:szCs w:val="20"/>
                <w:lang w:val="en-US"/>
              </w:rPr>
            </w:pPr>
            <w:r>
              <w:rPr>
                <w:rFonts w:eastAsia="Times New Roman"/>
                <w:sz w:val="20"/>
                <w:szCs w:val="20"/>
                <w:lang w:val="en-US"/>
              </w:rPr>
              <w:t>Dinka–Nuer communities,</w:t>
            </w:r>
          </w:p>
          <w:p w14:paraId="0E503D02" w14:textId="77777777" w:rsidR="00503E3C" w:rsidRPr="00A864A0" w:rsidRDefault="00503E3C" w:rsidP="00233B92">
            <w:pPr>
              <w:numPr>
                <w:ilvl w:val="0"/>
                <w:numId w:val="57"/>
              </w:numPr>
              <w:ind w:right="113"/>
              <w:rPr>
                <w:rFonts w:eastAsia="Times New Roman"/>
                <w:sz w:val="20"/>
                <w:szCs w:val="20"/>
                <w:lang w:val="en-US"/>
              </w:rPr>
            </w:pPr>
            <w:r>
              <w:rPr>
                <w:rFonts w:eastAsia="Times New Roman"/>
                <w:sz w:val="20"/>
                <w:szCs w:val="20"/>
                <w:lang w:val="en-US"/>
              </w:rPr>
              <w:t>Nuer–Murle communities, and</w:t>
            </w:r>
          </w:p>
          <w:p w14:paraId="37413BEF" w14:textId="77777777" w:rsidR="00503E3C" w:rsidRPr="00A864A0" w:rsidRDefault="00503E3C" w:rsidP="00233B92">
            <w:pPr>
              <w:numPr>
                <w:ilvl w:val="0"/>
                <w:numId w:val="57"/>
              </w:numPr>
              <w:ind w:right="113"/>
              <w:rPr>
                <w:rFonts w:eastAsia="Times New Roman"/>
                <w:sz w:val="20"/>
                <w:szCs w:val="20"/>
                <w:lang w:val="en-US"/>
              </w:rPr>
            </w:pPr>
            <w:r>
              <w:rPr>
                <w:rFonts w:eastAsia="Times New Roman"/>
                <w:sz w:val="20"/>
                <w:szCs w:val="20"/>
                <w:lang w:val="en-US"/>
              </w:rPr>
              <w:t>Dinka–Murle communities,</w:t>
            </w:r>
            <w:r>
              <w:rPr>
                <w:rFonts w:eastAsia="Times New Roman"/>
                <w:sz w:val="20"/>
                <w:szCs w:val="20"/>
                <w:lang w:val="en-US"/>
              </w:rPr>
              <w:br/>
              <w:t>depending on the county and the conflict dynamics identified during mapping.</w:t>
            </w:r>
            <w:r>
              <w:rPr>
                <w:rFonts w:eastAsia="Times New Roman"/>
                <w:sz w:val="20"/>
                <w:szCs w:val="20"/>
                <w:lang w:val="en-US"/>
              </w:rPr>
              <w:br/>
              <w:t>Each agreement is co-signed by chiefs, elders, women leaders, youth representatives, and the County Commissioner, ensuring broad legitimacy and community endorsement.</w:t>
            </w:r>
          </w:p>
          <w:p w14:paraId="48296265" w14:textId="77777777" w:rsidR="00F1466A" w:rsidRPr="00A864A0" w:rsidRDefault="00F1466A" w:rsidP="00F1466A">
            <w:pPr>
              <w:ind w:left="720" w:right="113"/>
              <w:rPr>
                <w:rFonts w:eastAsia="Times New Roman"/>
                <w:sz w:val="20"/>
                <w:szCs w:val="20"/>
                <w:lang w:val="en-US"/>
              </w:rPr>
            </w:pPr>
          </w:p>
          <w:p w14:paraId="5CA5213B" w14:textId="2DD27859" w:rsidR="00503E3C" w:rsidRPr="00A864A0" w:rsidRDefault="00503E3C" w:rsidP="00503E3C">
            <w:pPr>
              <w:ind w:left="113" w:right="113"/>
              <w:rPr>
                <w:rFonts w:eastAsia="Times New Roman"/>
                <w:sz w:val="20"/>
                <w:szCs w:val="20"/>
                <w:lang w:val="en-US"/>
              </w:rPr>
            </w:pPr>
            <w:r>
              <w:rPr>
                <w:rFonts w:eastAsia="Times New Roman"/>
                <w:b/>
                <w:sz w:val="20"/>
                <w:szCs w:val="20"/>
                <w:lang w:val="en-US"/>
              </w:rPr>
              <w:t>Role of UNMISS Civil Affairs Division (CAD):</w:t>
            </w:r>
            <w:r>
              <w:rPr>
                <w:rFonts w:eastAsia="Times New Roman"/>
                <w:sz w:val="20"/>
                <w:szCs w:val="20"/>
                <w:lang w:val="en-US"/>
              </w:rPr>
              <w:br/>
              <w:t>UNMISS CAD will play a neutral facilitation and advisory role throughout the negotiation process. They will:</w:t>
            </w:r>
          </w:p>
          <w:p w14:paraId="45F8B35E" w14:textId="77777777" w:rsidR="00503E3C" w:rsidRPr="00A864A0" w:rsidRDefault="00503E3C" w:rsidP="00233B92">
            <w:pPr>
              <w:numPr>
                <w:ilvl w:val="0"/>
                <w:numId w:val="58"/>
              </w:numPr>
              <w:ind w:right="113"/>
              <w:rPr>
                <w:rFonts w:eastAsia="Times New Roman"/>
                <w:sz w:val="20"/>
                <w:szCs w:val="20"/>
                <w:lang w:val="en-US"/>
              </w:rPr>
            </w:pPr>
            <w:r>
              <w:rPr>
                <w:rFonts w:eastAsia="Times New Roman"/>
                <w:sz w:val="20"/>
                <w:szCs w:val="20"/>
                <w:lang w:val="en-US"/>
              </w:rPr>
              <w:t xml:space="preserve">Provide technical guidance on mediation procedures and inclusive </w:t>
            </w:r>
            <w:proofErr w:type="gramStart"/>
            <w:r>
              <w:rPr>
                <w:rFonts w:eastAsia="Times New Roman"/>
                <w:sz w:val="20"/>
                <w:szCs w:val="20"/>
                <w:lang w:val="en-US"/>
              </w:rPr>
              <w:t>negotiation;</w:t>
            </w:r>
            <w:proofErr w:type="gramEnd"/>
          </w:p>
          <w:p w14:paraId="7105FC4E" w14:textId="77777777" w:rsidR="00503E3C" w:rsidRPr="00A864A0" w:rsidRDefault="00503E3C" w:rsidP="00233B92">
            <w:pPr>
              <w:numPr>
                <w:ilvl w:val="0"/>
                <w:numId w:val="58"/>
              </w:numPr>
              <w:ind w:right="113"/>
              <w:rPr>
                <w:rFonts w:eastAsia="Times New Roman"/>
                <w:sz w:val="20"/>
                <w:szCs w:val="20"/>
                <w:lang w:val="en-US"/>
              </w:rPr>
            </w:pPr>
            <w:r>
              <w:rPr>
                <w:rFonts w:eastAsia="Times New Roman"/>
                <w:sz w:val="20"/>
                <w:szCs w:val="20"/>
                <w:lang w:val="en-US"/>
              </w:rPr>
              <w:t xml:space="preserve">Ensure the process is impartial and free from political </w:t>
            </w:r>
            <w:proofErr w:type="gramStart"/>
            <w:r>
              <w:rPr>
                <w:rFonts w:eastAsia="Times New Roman"/>
                <w:sz w:val="20"/>
                <w:szCs w:val="20"/>
                <w:lang w:val="en-US"/>
              </w:rPr>
              <w:t>interference;</w:t>
            </w:r>
            <w:proofErr w:type="gramEnd"/>
          </w:p>
          <w:p w14:paraId="0DAD3067" w14:textId="77777777" w:rsidR="00503E3C" w:rsidRPr="00A864A0" w:rsidRDefault="00503E3C" w:rsidP="00233B92">
            <w:pPr>
              <w:numPr>
                <w:ilvl w:val="0"/>
                <w:numId w:val="58"/>
              </w:numPr>
              <w:ind w:right="113"/>
              <w:rPr>
                <w:rFonts w:eastAsia="Times New Roman"/>
                <w:sz w:val="20"/>
                <w:szCs w:val="20"/>
                <w:lang w:val="en-US"/>
              </w:rPr>
            </w:pPr>
            <w:r>
              <w:rPr>
                <w:rFonts w:eastAsia="Times New Roman"/>
                <w:sz w:val="20"/>
                <w:szCs w:val="20"/>
                <w:lang w:val="en-US"/>
              </w:rPr>
              <w:t xml:space="preserve">Support confidence-building between hostile </w:t>
            </w:r>
            <w:proofErr w:type="gramStart"/>
            <w:r>
              <w:rPr>
                <w:rFonts w:eastAsia="Times New Roman"/>
                <w:sz w:val="20"/>
                <w:szCs w:val="20"/>
                <w:lang w:val="en-US"/>
              </w:rPr>
              <w:t>groups;</w:t>
            </w:r>
            <w:proofErr w:type="gramEnd"/>
          </w:p>
          <w:p w14:paraId="4826A0D5" w14:textId="77777777" w:rsidR="00503E3C" w:rsidRPr="00A864A0" w:rsidRDefault="00503E3C" w:rsidP="00233B92">
            <w:pPr>
              <w:numPr>
                <w:ilvl w:val="0"/>
                <w:numId w:val="58"/>
              </w:numPr>
              <w:ind w:right="113"/>
              <w:rPr>
                <w:rFonts w:eastAsia="Times New Roman"/>
                <w:sz w:val="20"/>
                <w:szCs w:val="20"/>
                <w:lang w:val="en-US"/>
              </w:rPr>
            </w:pPr>
            <w:r>
              <w:rPr>
                <w:rFonts w:eastAsia="Times New Roman"/>
                <w:sz w:val="20"/>
                <w:szCs w:val="20"/>
                <w:lang w:val="en-US"/>
              </w:rPr>
              <w:t xml:space="preserve">Help frame agreements in a way that aligns with county, national, and UN </w:t>
            </w:r>
            <w:proofErr w:type="spellStart"/>
            <w:r>
              <w:rPr>
                <w:rFonts w:eastAsia="Times New Roman"/>
                <w:sz w:val="20"/>
                <w:szCs w:val="20"/>
                <w:lang w:val="en-US"/>
              </w:rPr>
              <w:t>stabilisation</w:t>
            </w:r>
            <w:proofErr w:type="spellEnd"/>
            <w:r>
              <w:rPr>
                <w:rFonts w:eastAsia="Times New Roman"/>
                <w:sz w:val="20"/>
                <w:szCs w:val="20"/>
                <w:lang w:val="en-US"/>
              </w:rPr>
              <w:t xml:space="preserve"> </w:t>
            </w:r>
            <w:proofErr w:type="gramStart"/>
            <w:r>
              <w:rPr>
                <w:rFonts w:eastAsia="Times New Roman"/>
                <w:sz w:val="20"/>
                <w:szCs w:val="20"/>
                <w:lang w:val="en-US"/>
              </w:rPr>
              <w:t>priorities;</w:t>
            </w:r>
            <w:proofErr w:type="gramEnd"/>
          </w:p>
          <w:p w14:paraId="0CF4D4D0" w14:textId="77777777" w:rsidR="00503E3C" w:rsidRPr="00A864A0" w:rsidRDefault="00503E3C" w:rsidP="00233B92">
            <w:pPr>
              <w:numPr>
                <w:ilvl w:val="0"/>
                <w:numId w:val="58"/>
              </w:numPr>
              <w:ind w:right="113"/>
              <w:rPr>
                <w:rFonts w:eastAsia="Times New Roman"/>
                <w:sz w:val="20"/>
                <w:szCs w:val="20"/>
                <w:lang w:val="en-US"/>
              </w:rPr>
            </w:pPr>
            <w:r>
              <w:rPr>
                <w:rFonts w:eastAsia="Times New Roman"/>
                <w:sz w:val="20"/>
                <w:szCs w:val="20"/>
                <w:lang w:val="en-US"/>
              </w:rPr>
              <w:t xml:space="preserve">Strengthen linkages between community peace structures and formal governance </w:t>
            </w:r>
            <w:proofErr w:type="gramStart"/>
            <w:r>
              <w:rPr>
                <w:rFonts w:eastAsia="Times New Roman"/>
                <w:sz w:val="20"/>
                <w:szCs w:val="20"/>
                <w:lang w:val="en-US"/>
              </w:rPr>
              <w:t>systems;</w:t>
            </w:r>
            <w:proofErr w:type="gramEnd"/>
          </w:p>
          <w:p w14:paraId="2794E357" w14:textId="77777777" w:rsidR="00503E3C" w:rsidRPr="00A864A0" w:rsidRDefault="00503E3C" w:rsidP="00233B92">
            <w:pPr>
              <w:numPr>
                <w:ilvl w:val="0"/>
                <w:numId w:val="58"/>
              </w:numPr>
              <w:ind w:right="113"/>
              <w:rPr>
                <w:rFonts w:eastAsia="Times New Roman"/>
                <w:sz w:val="20"/>
                <w:szCs w:val="20"/>
                <w:lang w:val="en-US"/>
              </w:rPr>
            </w:pPr>
            <w:r>
              <w:rPr>
                <w:rFonts w:eastAsia="Times New Roman"/>
                <w:sz w:val="20"/>
                <w:szCs w:val="20"/>
                <w:lang w:val="en-US"/>
              </w:rPr>
              <w:t xml:space="preserve">Provide security analysis and conflict-trend insights to inform realistic </w:t>
            </w:r>
            <w:proofErr w:type="gramStart"/>
            <w:r>
              <w:rPr>
                <w:rFonts w:eastAsia="Times New Roman"/>
                <w:sz w:val="20"/>
                <w:szCs w:val="20"/>
                <w:lang w:val="en-US"/>
              </w:rPr>
              <w:t>commitments;</w:t>
            </w:r>
            <w:proofErr w:type="gramEnd"/>
          </w:p>
          <w:p w14:paraId="15E247CA" w14:textId="77777777" w:rsidR="00503E3C" w:rsidRPr="00A864A0" w:rsidRDefault="00503E3C" w:rsidP="00233B92">
            <w:pPr>
              <w:numPr>
                <w:ilvl w:val="0"/>
                <w:numId w:val="58"/>
              </w:numPr>
              <w:ind w:right="113"/>
              <w:rPr>
                <w:rFonts w:eastAsia="Times New Roman"/>
                <w:sz w:val="20"/>
                <w:szCs w:val="20"/>
                <w:lang w:val="en-US"/>
              </w:rPr>
            </w:pPr>
            <w:r>
              <w:rPr>
                <w:rFonts w:eastAsia="Times New Roman"/>
                <w:sz w:val="20"/>
                <w:szCs w:val="20"/>
                <w:lang w:val="en-US"/>
              </w:rPr>
              <w:t>Observe and legitimize the signing of the pacts, increasing accountability and follow-up.</w:t>
            </w:r>
          </w:p>
          <w:p w14:paraId="38BAB23F" w14:textId="77777777" w:rsidR="00F1466A" w:rsidRPr="00A864A0" w:rsidRDefault="00F1466A" w:rsidP="00503E3C">
            <w:pPr>
              <w:ind w:left="113" w:right="113"/>
              <w:rPr>
                <w:rFonts w:eastAsia="Times New Roman"/>
                <w:sz w:val="20"/>
                <w:szCs w:val="20"/>
                <w:lang w:val="en-US"/>
              </w:rPr>
            </w:pPr>
          </w:p>
          <w:p w14:paraId="24E8D94A" w14:textId="43F461F3" w:rsidR="00503E3C" w:rsidRPr="00A864A0" w:rsidRDefault="009D7418" w:rsidP="00503E3C">
            <w:pPr>
              <w:ind w:left="113" w:right="113"/>
              <w:rPr>
                <w:rFonts w:eastAsia="Times New Roman"/>
                <w:sz w:val="20"/>
                <w:szCs w:val="20"/>
                <w:lang w:val="en-US"/>
              </w:rPr>
            </w:pPr>
            <w:r>
              <w:rPr>
                <w:rFonts w:eastAsia="Times New Roman"/>
                <w:sz w:val="20"/>
                <w:szCs w:val="20"/>
                <w:lang w:val="en-US"/>
              </w:rPr>
              <w:t>UNMISS CAD will not dictate the content of the peace pacts; instead, they will ensure the process is fair, transparent, and safe, reinforcing community ownership and long-term sustainability.</w:t>
            </w:r>
          </w:p>
          <w:p w14:paraId="7E5FB549" w14:textId="77777777" w:rsidR="00F1466A" w:rsidRPr="00A864A0" w:rsidRDefault="00F1466A" w:rsidP="00503E3C">
            <w:pPr>
              <w:ind w:left="113" w:right="113"/>
              <w:rPr>
                <w:rFonts w:eastAsia="Times New Roman"/>
                <w:sz w:val="20"/>
                <w:szCs w:val="20"/>
                <w:lang w:val="en-US"/>
              </w:rPr>
            </w:pPr>
          </w:p>
          <w:p w14:paraId="0919A1AF" w14:textId="305FC483" w:rsidR="006752AD" w:rsidRPr="00A864A0" w:rsidRDefault="006752AD" w:rsidP="006752AD">
            <w:pPr>
              <w:ind w:left="113" w:right="113"/>
              <w:rPr>
                <w:rFonts w:cs="EB Garamond"/>
                <w:bCs/>
                <w:sz w:val="20"/>
                <w:szCs w:val="20"/>
                <w:highlight w:val="yellow"/>
                <w:lang w:val="en-GB"/>
              </w:rPr>
            </w:pPr>
            <w:r>
              <w:rPr>
                <w:rFonts w:eastAsia="Times New Roman"/>
                <w:sz w:val="20"/>
                <w:szCs w:val="20"/>
                <w:lang w:val="en-GB"/>
              </w:rPr>
              <w:t xml:space="preserve">Formalises community commitments; enhances ownership and visibility. </w:t>
            </w:r>
            <w:r>
              <w:rPr>
                <w:rFonts w:eastAsia="Times New Roman"/>
                <w:i/>
                <w:iCs/>
                <w:sz w:val="20"/>
                <w:szCs w:val="20"/>
                <w:lang w:val="en-US"/>
              </w:rPr>
              <w:t>Key Actors 2 &amp; 4.</w:t>
            </w:r>
          </w:p>
          <w:p w14:paraId="04810989" w14:textId="115E77E7"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Moderate risk. </w:t>
            </w:r>
            <w:r>
              <w:rPr>
                <w:rFonts w:eastAsia="Times New Roman"/>
                <w:bCs/>
                <w:i/>
                <w:iCs/>
                <w:sz w:val="20"/>
                <w:szCs w:val="20"/>
                <w:lang w:val="en-US"/>
              </w:rPr>
              <w:t xml:space="preserve">Peace ceremonies to involve cross-clan gatherings. Mitigated by UNMISS Civil Affairs co-facilitation, neutral venue selection, advance conflict analysis of attending groups, and daylight scheduling. Agreements to address </w:t>
            </w:r>
            <w:proofErr w:type="spellStart"/>
            <w:r>
              <w:rPr>
                <w:rFonts w:eastAsia="Times New Roman"/>
                <w:bCs/>
                <w:i/>
                <w:iCs/>
                <w:sz w:val="20"/>
                <w:szCs w:val="20"/>
                <w:lang w:val="en-US"/>
              </w:rPr>
              <w:t>localised</w:t>
            </w:r>
            <w:proofErr w:type="spellEnd"/>
            <w:r>
              <w:rPr>
                <w:rFonts w:eastAsia="Times New Roman"/>
                <w:bCs/>
                <w:i/>
                <w:iCs/>
                <w:sz w:val="20"/>
                <w:szCs w:val="20"/>
                <w:lang w:val="en-US"/>
              </w:rPr>
              <w:t xml:space="preserve"> inter-communal disputes, not the broader military conflict.</w:t>
            </w:r>
          </w:p>
        </w:tc>
      </w:tr>
      <w:tr w:rsidR="006752AD" w:rsidRPr="00D339F4" w14:paraId="67A36676" w14:textId="77777777" w:rsidTr="00AC5F35">
        <w:trPr>
          <w:trHeight w:val="851"/>
          <w:tblCellSpacing w:w="0" w:type="dxa"/>
        </w:trPr>
        <w:tc>
          <w:tcPr>
            <w:tcW w:w="2605" w:type="dxa"/>
            <w:vAlign w:val="center"/>
          </w:tcPr>
          <w:p w14:paraId="4159B89C" w14:textId="74C9091E" w:rsidR="006752AD" w:rsidRPr="00A864A0" w:rsidRDefault="006752AD" w:rsidP="0043011C">
            <w:pPr>
              <w:ind w:left="113" w:right="113"/>
              <w:rPr>
                <w:rFonts w:cs="EB Garamond"/>
                <w:bCs/>
                <w:sz w:val="20"/>
                <w:szCs w:val="20"/>
                <w:lang w:val="en-GB"/>
              </w:rPr>
            </w:pPr>
            <w:r>
              <w:rPr>
                <w:rFonts w:eastAsia="Times New Roman"/>
                <w:b/>
                <w:bCs/>
                <w:sz w:val="20"/>
                <w:szCs w:val="20"/>
                <w:lang w:val="en-GB"/>
              </w:rPr>
              <w:lastRenderedPageBreak/>
              <w:t>Activity 8: Mobile Peace Caravan</w:t>
            </w:r>
            <w:r>
              <w:rPr>
                <w:rFonts w:eastAsia="Times New Roman"/>
                <w:sz w:val="20"/>
                <w:szCs w:val="20"/>
                <w:lang w:val="en-GB"/>
              </w:rPr>
              <w:br/>
              <w:t>– 3 tours reaching 15 priority villages and IDP sites using trucks/canoes depending on season.</w:t>
            </w:r>
            <w:r>
              <w:rPr>
                <w:rFonts w:eastAsia="Times New Roman"/>
                <w:bCs/>
                <w:color w:val="000000"/>
                <w:sz w:val="20"/>
                <w:szCs w:val="20"/>
                <w:lang w:val="en-GB"/>
              </w:rPr>
              <w:t xml:space="preserve"> Each caravan tour will last 3 days and reach 200-300 participants per tour.</w:t>
            </w:r>
            <w:r>
              <w:rPr>
                <w:rFonts w:eastAsia="Times New Roman"/>
                <w:sz w:val="20"/>
                <w:szCs w:val="20"/>
                <w:lang w:val="en-GB"/>
              </w:rPr>
              <w:br/>
              <w:t>– Activities: theatre, sports, music, storytelling, peace murals.</w:t>
            </w:r>
            <w:r>
              <w:rPr>
                <w:rFonts w:eastAsia="Times New Roman"/>
                <w:sz w:val="20"/>
                <w:szCs w:val="20"/>
                <w:lang w:val="en-GB"/>
              </w:rPr>
              <w:br/>
              <w:t>– Distribution of IEC materials on reconciliation &amp; GBV prevention.</w:t>
            </w:r>
          </w:p>
        </w:tc>
        <w:tc>
          <w:tcPr>
            <w:tcW w:w="2520" w:type="dxa"/>
            <w:vAlign w:val="center"/>
          </w:tcPr>
          <w:p w14:paraId="2A0C1AC1" w14:textId="7162DD51" w:rsidR="006752AD" w:rsidRPr="00B1504A" w:rsidRDefault="006752AD" w:rsidP="00B1504A">
            <w:pPr>
              <w:ind w:left="113" w:right="113"/>
              <w:rPr>
                <w:b/>
                <w:i/>
                <w:lang w:val="en-US"/>
              </w:rPr>
            </w:pPr>
            <w:r>
              <w:rPr>
                <w:rFonts w:eastAsia="Times New Roman"/>
                <w:sz w:val="20"/>
                <w:szCs w:val="20"/>
                <w:lang w:val="en-GB"/>
              </w:rPr>
              <w:t xml:space="preserve">Youth Caravan Team (10 volunteer youth mediators who were trained in Activity 3), </w:t>
            </w:r>
            <w:r>
              <w:rPr>
                <w:sz w:val="20"/>
                <w:szCs w:val="20"/>
                <w:lang w:val="en-US"/>
              </w:rPr>
              <w:t xml:space="preserve">Project Officer, M&amp;E Officer </w:t>
            </w:r>
          </w:p>
        </w:tc>
        <w:tc>
          <w:tcPr>
            <w:tcW w:w="1890" w:type="dxa"/>
            <w:vAlign w:val="center"/>
          </w:tcPr>
          <w:p w14:paraId="2D6B2F0A" w14:textId="797138BD" w:rsidR="006752AD" w:rsidRPr="00A864A0" w:rsidRDefault="006752AD" w:rsidP="006752AD">
            <w:pPr>
              <w:ind w:left="113" w:right="113"/>
              <w:rPr>
                <w:rFonts w:cs="EB Garamond"/>
                <w:bCs/>
                <w:sz w:val="20"/>
                <w:szCs w:val="20"/>
                <w:lang w:val="en-GB"/>
              </w:rPr>
            </w:pPr>
            <w:proofErr w:type="spellStart"/>
            <w:r>
              <w:rPr>
                <w:rFonts w:eastAsia="Times New Roman"/>
                <w:b/>
                <w:bCs/>
                <w:sz w:val="20"/>
                <w:szCs w:val="20"/>
              </w:rPr>
              <w:t>July</w:t>
            </w:r>
            <w:proofErr w:type="spellEnd"/>
            <w:r>
              <w:rPr>
                <w:rFonts w:eastAsia="Times New Roman"/>
                <w:b/>
                <w:bCs/>
                <w:sz w:val="20"/>
                <w:szCs w:val="20"/>
              </w:rPr>
              <w:t>–November 2026</w:t>
            </w:r>
          </w:p>
        </w:tc>
        <w:tc>
          <w:tcPr>
            <w:tcW w:w="7454" w:type="dxa"/>
            <w:vAlign w:val="center"/>
          </w:tcPr>
          <w:p w14:paraId="702A9D7A" w14:textId="77777777" w:rsidR="009D7418" w:rsidRPr="00A864A0" w:rsidRDefault="00460BDD"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spread peace messages and reach remote villages inaccessible to formal peace structures.</w:t>
            </w:r>
          </w:p>
          <w:p w14:paraId="4B375320" w14:textId="790364F8" w:rsidR="00460BDD" w:rsidRPr="00A864A0" w:rsidRDefault="00460BDD" w:rsidP="006752AD">
            <w:pPr>
              <w:ind w:left="113" w:right="113"/>
              <w:rPr>
                <w:rFonts w:eastAsia="Times New Roman"/>
                <w:sz w:val="20"/>
                <w:szCs w:val="20"/>
                <w:lang w:val="en-GB"/>
              </w:rPr>
            </w:pP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Peace messaging, trauma awareness, reconciliation stories, GBV prevention, climate adaptation (flood preparedness), youth leadership visibility.</w:t>
            </w:r>
          </w:p>
          <w:p w14:paraId="11F7F9E8" w14:textId="77777777" w:rsidR="00460BDD" w:rsidRPr="00A864A0" w:rsidRDefault="00460BDD" w:rsidP="006752AD">
            <w:pPr>
              <w:ind w:left="113" w:right="113"/>
              <w:rPr>
                <w:rFonts w:eastAsia="Times New Roman"/>
                <w:sz w:val="20"/>
                <w:szCs w:val="20"/>
                <w:lang w:val="en-GB"/>
              </w:rPr>
            </w:pPr>
          </w:p>
          <w:p w14:paraId="5E0570FB" w14:textId="77777777" w:rsidR="00480DEB" w:rsidRPr="00A864A0" w:rsidRDefault="00480DEB" w:rsidP="00480DEB">
            <w:pPr>
              <w:ind w:left="113" w:right="113"/>
              <w:rPr>
                <w:rFonts w:eastAsia="Times New Roman"/>
                <w:sz w:val="20"/>
                <w:szCs w:val="20"/>
                <w:lang w:val="en-US"/>
              </w:rPr>
            </w:pPr>
            <w:r>
              <w:rPr>
                <w:rFonts w:eastAsia="Times New Roman"/>
                <w:b/>
                <w:bCs/>
                <w:sz w:val="20"/>
                <w:szCs w:val="20"/>
                <w:lang w:val="en-US"/>
              </w:rPr>
              <w:t>Chronological Order of Activities &amp; Sub-Activities:</w:t>
            </w:r>
          </w:p>
          <w:p w14:paraId="11CC3A95" w14:textId="77777777" w:rsidR="00480DEB" w:rsidRPr="00A864A0" w:rsidRDefault="00480DEB" w:rsidP="00233B92">
            <w:pPr>
              <w:numPr>
                <w:ilvl w:val="0"/>
                <w:numId w:val="59"/>
              </w:numPr>
              <w:ind w:right="113"/>
              <w:rPr>
                <w:rFonts w:eastAsia="Times New Roman"/>
                <w:sz w:val="20"/>
                <w:szCs w:val="20"/>
                <w:lang w:val="en-US"/>
              </w:rPr>
            </w:pPr>
            <w:r>
              <w:rPr>
                <w:rFonts w:eastAsia="Times New Roman"/>
                <w:b/>
                <w:bCs/>
                <w:sz w:val="20"/>
                <w:szCs w:val="20"/>
                <w:lang w:val="en-US"/>
              </w:rPr>
              <w:t>July 2026 – Planning &amp; Route Mapping:</w:t>
            </w:r>
          </w:p>
          <w:p w14:paraId="62F02118"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t>Caravan team meets with chiefs, women leaders, and county authorities to agree on safe routes, identify high-risk villages, and consider climate barriers (flooded roads, rising water levels).</w:t>
            </w:r>
          </w:p>
          <w:p w14:paraId="3132940D" w14:textId="77777777" w:rsidR="00480DEB" w:rsidRPr="00A864A0" w:rsidRDefault="00480DEB" w:rsidP="00233B92">
            <w:pPr>
              <w:numPr>
                <w:ilvl w:val="0"/>
                <w:numId w:val="59"/>
              </w:numPr>
              <w:ind w:right="113"/>
              <w:rPr>
                <w:rFonts w:eastAsia="Times New Roman"/>
                <w:sz w:val="20"/>
                <w:szCs w:val="20"/>
                <w:lang w:val="en-US"/>
              </w:rPr>
            </w:pPr>
            <w:r>
              <w:rPr>
                <w:rFonts w:eastAsia="Times New Roman"/>
                <w:b/>
                <w:bCs/>
                <w:sz w:val="20"/>
                <w:szCs w:val="20"/>
                <w:lang w:val="en-US"/>
              </w:rPr>
              <w:t>July 2026 – Production of Messages &amp; Materials:</w:t>
            </w:r>
          </w:p>
          <w:p w14:paraId="7C6673A3"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t>Youth mediators and the Communications Officer develop theatre scripts, storytelling segments, climate-risk messages, and co-existence content.</w:t>
            </w:r>
          </w:p>
          <w:p w14:paraId="016F27E9"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t>IEC materials (peace posters, flyers, brochures) are printed in Dinka, Nuer, and Murle.</w:t>
            </w:r>
          </w:p>
          <w:p w14:paraId="205AB425" w14:textId="77777777" w:rsidR="00480DEB" w:rsidRPr="00A864A0" w:rsidRDefault="00480DEB" w:rsidP="00233B92">
            <w:pPr>
              <w:numPr>
                <w:ilvl w:val="0"/>
                <w:numId w:val="59"/>
              </w:numPr>
              <w:ind w:right="113"/>
              <w:rPr>
                <w:rFonts w:eastAsia="Times New Roman"/>
                <w:sz w:val="20"/>
                <w:szCs w:val="20"/>
                <w:lang w:val="en-US"/>
              </w:rPr>
            </w:pPr>
            <w:r>
              <w:rPr>
                <w:rFonts w:eastAsia="Times New Roman"/>
                <w:b/>
                <w:bCs/>
                <w:sz w:val="20"/>
                <w:szCs w:val="20"/>
                <w:lang w:val="en-US"/>
              </w:rPr>
              <w:t>August 2026 – Caravan Tour 1 (Dry-season access):</w:t>
            </w:r>
          </w:p>
          <w:p w14:paraId="52BDA025"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t xml:space="preserve">Performances and </w:t>
            </w:r>
            <w:proofErr w:type="spellStart"/>
            <w:r>
              <w:rPr>
                <w:rFonts w:eastAsia="Times New Roman"/>
                <w:sz w:val="20"/>
                <w:szCs w:val="20"/>
                <w:lang w:val="en-US"/>
              </w:rPr>
              <w:t>sensitisation</w:t>
            </w:r>
            <w:proofErr w:type="spellEnd"/>
            <w:r>
              <w:rPr>
                <w:rFonts w:eastAsia="Times New Roman"/>
                <w:sz w:val="20"/>
                <w:szCs w:val="20"/>
                <w:lang w:val="en-US"/>
              </w:rPr>
              <w:t xml:space="preserve"> events delivered in accessible villages before rains restrict movement.</w:t>
            </w:r>
          </w:p>
          <w:p w14:paraId="4FB59354" w14:textId="77777777" w:rsidR="00480DEB" w:rsidRPr="00A864A0" w:rsidRDefault="00480DEB" w:rsidP="00233B92">
            <w:pPr>
              <w:numPr>
                <w:ilvl w:val="0"/>
                <w:numId w:val="59"/>
              </w:numPr>
              <w:ind w:right="113"/>
              <w:rPr>
                <w:rFonts w:eastAsia="Times New Roman"/>
                <w:sz w:val="20"/>
                <w:szCs w:val="20"/>
                <w:lang w:val="en-US"/>
              </w:rPr>
            </w:pPr>
            <w:r>
              <w:rPr>
                <w:rFonts w:eastAsia="Times New Roman"/>
                <w:b/>
                <w:bCs/>
                <w:sz w:val="20"/>
                <w:szCs w:val="20"/>
                <w:lang w:val="en-US"/>
              </w:rPr>
              <w:t>September 2026 – Adaptation of Routes Based on Flood Patterns:</w:t>
            </w:r>
          </w:p>
          <w:p w14:paraId="03E1E49F"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lastRenderedPageBreak/>
              <w:t>Using local knowledge, UNMISS security updates, and climate-risk mapping, the team adjusts routes to reach communities with increasing flood vulnerability.</w:t>
            </w:r>
          </w:p>
          <w:p w14:paraId="0C0C58D8" w14:textId="77777777" w:rsidR="00480DEB" w:rsidRPr="00A864A0" w:rsidRDefault="00480DEB" w:rsidP="00233B92">
            <w:pPr>
              <w:numPr>
                <w:ilvl w:val="0"/>
                <w:numId w:val="59"/>
              </w:numPr>
              <w:ind w:right="113"/>
              <w:rPr>
                <w:rFonts w:eastAsia="Times New Roman"/>
                <w:sz w:val="20"/>
                <w:szCs w:val="20"/>
                <w:lang w:val="en-US"/>
              </w:rPr>
            </w:pPr>
            <w:r>
              <w:rPr>
                <w:rFonts w:eastAsia="Times New Roman"/>
                <w:b/>
                <w:bCs/>
                <w:sz w:val="20"/>
                <w:szCs w:val="20"/>
                <w:lang w:val="en-US"/>
              </w:rPr>
              <w:t>October 2026 – Caravan Tour 2 (Mixed access):</w:t>
            </w:r>
          </w:p>
          <w:p w14:paraId="50B908F8"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t>Teams use a combination of trucks and boats to reach semi-flooded areas, integrating climate-adaptation messages.</w:t>
            </w:r>
          </w:p>
          <w:p w14:paraId="6599FC44" w14:textId="77777777" w:rsidR="00480DEB" w:rsidRPr="00A864A0" w:rsidRDefault="00480DEB" w:rsidP="00233B92">
            <w:pPr>
              <w:numPr>
                <w:ilvl w:val="0"/>
                <w:numId w:val="59"/>
              </w:numPr>
              <w:ind w:right="113"/>
              <w:rPr>
                <w:rFonts w:eastAsia="Times New Roman"/>
                <w:sz w:val="20"/>
                <w:szCs w:val="20"/>
                <w:lang w:val="en-US"/>
              </w:rPr>
            </w:pPr>
            <w:r>
              <w:rPr>
                <w:rFonts w:eastAsia="Times New Roman"/>
                <w:b/>
                <w:bCs/>
                <w:sz w:val="20"/>
                <w:szCs w:val="20"/>
                <w:lang w:val="en-US"/>
              </w:rPr>
              <w:t>November 2026 – Caravan Tour 3 (Late-flood season):</w:t>
            </w:r>
          </w:p>
          <w:p w14:paraId="5F6FA54D"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t xml:space="preserve">Boats/canoes used to reach isolated settlements. Activities </w:t>
            </w:r>
            <w:proofErr w:type="spellStart"/>
            <w:r>
              <w:rPr>
                <w:rFonts w:eastAsia="Times New Roman"/>
                <w:sz w:val="20"/>
                <w:szCs w:val="20"/>
                <w:lang w:val="en-US"/>
              </w:rPr>
              <w:t>emphasise</w:t>
            </w:r>
            <w:proofErr w:type="spellEnd"/>
            <w:r>
              <w:rPr>
                <w:rFonts w:eastAsia="Times New Roman"/>
                <w:sz w:val="20"/>
                <w:szCs w:val="20"/>
                <w:lang w:val="en-US"/>
              </w:rPr>
              <w:t xml:space="preserve"> resilience, safe migration, and cooperation during climate-induced displacement.</w:t>
            </w:r>
          </w:p>
          <w:p w14:paraId="59256AB1" w14:textId="77777777" w:rsidR="00480DEB" w:rsidRPr="00A864A0" w:rsidRDefault="00480DEB" w:rsidP="00233B92">
            <w:pPr>
              <w:numPr>
                <w:ilvl w:val="0"/>
                <w:numId w:val="59"/>
              </w:numPr>
              <w:ind w:right="113"/>
              <w:rPr>
                <w:rFonts w:eastAsia="Times New Roman"/>
                <w:sz w:val="20"/>
                <w:szCs w:val="20"/>
                <w:lang w:val="en-US"/>
              </w:rPr>
            </w:pPr>
            <w:r>
              <w:rPr>
                <w:rFonts w:eastAsia="Times New Roman"/>
                <w:b/>
                <w:bCs/>
                <w:sz w:val="20"/>
                <w:szCs w:val="20"/>
                <w:lang w:val="en-US"/>
              </w:rPr>
              <w:t>Continuous – Documentation &amp; Feedback Collection:</w:t>
            </w:r>
          </w:p>
          <w:p w14:paraId="0B7ADB7A" w14:textId="77777777" w:rsidR="00480DEB" w:rsidRPr="00A864A0" w:rsidRDefault="00480DEB" w:rsidP="00233B92">
            <w:pPr>
              <w:numPr>
                <w:ilvl w:val="1"/>
                <w:numId w:val="59"/>
              </w:numPr>
              <w:ind w:right="113"/>
              <w:rPr>
                <w:rFonts w:eastAsia="Times New Roman"/>
                <w:sz w:val="20"/>
                <w:szCs w:val="20"/>
                <w:lang w:val="en-US"/>
              </w:rPr>
            </w:pPr>
            <w:r>
              <w:rPr>
                <w:rFonts w:eastAsia="Times New Roman"/>
                <w:sz w:val="20"/>
                <w:szCs w:val="20"/>
                <w:lang w:val="en-US"/>
              </w:rPr>
              <w:t>Feedback captured from villagers, chiefs, youth, and women for improved messaging and adaptive planning.</w:t>
            </w:r>
          </w:p>
          <w:p w14:paraId="03427C44" w14:textId="68A75920" w:rsidR="00480DEB" w:rsidRPr="00A864A0" w:rsidRDefault="00480DEB" w:rsidP="00480DEB">
            <w:pPr>
              <w:ind w:left="113" w:right="113"/>
              <w:rPr>
                <w:rFonts w:eastAsia="Times New Roman"/>
                <w:sz w:val="20"/>
                <w:szCs w:val="20"/>
                <w:highlight w:val="yellow"/>
                <w:lang w:val="en-US"/>
              </w:rPr>
            </w:pPr>
          </w:p>
          <w:p w14:paraId="28A5DEDF" w14:textId="77777777" w:rsidR="00480DEB" w:rsidRPr="00A864A0" w:rsidRDefault="00480DEB" w:rsidP="00480DEB">
            <w:pPr>
              <w:ind w:left="113" w:right="113"/>
              <w:rPr>
                <w:rFonts w:eastAsia="Times New Roman"/>
                <w:b/>
                <w:bCs/>
                <w:sz w:val="20"/>
                <w:szCs w:val="20"/>
                <w:lang w:val="en-US"/>
              </w:rPr>
            </w:pPr>
            <w:r>
              <w:rPr>
                <w:rFonts w:eastAsia="Times New Roman"/>
                <w:b/>
                <w:bCs/>
                <w:sz w:val="20"/>
                <w:szCs w:val="20"/>
                <w:lang w:val="en-US"/>
              </w:rPr>
              <w:t>Integration of Climate Adaptation:</w:t>
            </w:r>
          </w:p>
          <w:p w14:paraId="7E63E442" w14:textId="6C441150" w:rsidR="00480DEB" w:rsidRPr="00A864A0" w:rsidRDefault="00480DEB" w:rsidP="00480DEB">
            <w:pPr>
              <w:ind w:left="113" w:right="113"/>
              <w:rPr>
                <w:rFonts w:eastAsia="Times New Roman"/>
                <w:sz w:val="20"/>
                <w:szCs w:val="20"/>
                <w:lang w:val="en-US"/>
              </w:rPr>
            </w:pPr>
            <w:r>
              <w:rPr>
                <w:rFonts w:eastAsia="Times New Roman"/>
                <w:sz w:val="20"/>
                <w:szCs w:val="20"/>
                <w:lang w:val="en-US"/>
              </w:rPr>
              <w:t xml:space="preserve">The caravan will include </w:t>
            </w:r>
            <w:r>
              <w:rPr>
                <w:rFonts w:eastAsia="Times New Roman"/>
                <w:b/>
                <w:bCs/>
                <w:sz w:val="20"/>
                <w:szCs w:val="20"/>
                <w:lang w:val="en-US"/>
              </w:rPr>
              <w:t>climate-sensitive peace messaging</w:t>
            </w:r>
            <w:r>
              <w:rPr>
                <w:rFonts w:eastAsia="Times New Roman"/>
                <w:sz w:val="20"/>
                <w:szCs w:val="20"/>
                <w:lang w:val="en-US"/>
              </w:rPr>
              <w:t xml:space="preserve"> to help communities understand how floods, drought cycles, pasture loss, and water shortages contribute to inter-ethnic tensions. Messages promote </w:t>
            </w:r>
            <w:r>
              <w:rPr>
                <w:rFonts w:eastAsia="Times New Roman"/>
                <w:b/>
                <w:bCs/>
                <w:sz w:val="20"/>
                <w:szCs w:val="20"/>
                <w:lang w:val="en-US"/>
              </w:rPr>
              <w:t>cooperative resource sharing</w:t>
            </w:r>
            <w:r>
              <w:rPr>
                <w:rFonts w:eastAsia="Times New Roman"/>
                <w:sz w:val="20"/>
                <w:szCs w:val="20"/>
                <w:lang w:val="en-US"/>
              </w:rPr>
              <w:t xml:space="preserve">, safe seasonal migration, early-warning reporting, and joint flood preparedness. The route itself is adapted based on </w:t>
            </w:r>
            <w:r>
              <w:rPr>
                <w:rFonts w:eastAsia="Times New Roman"/>
                <w:b/>
                <w:bCs/>
                <w:sz w:val="20"/>
                <w:szCs w:val="20"/>
                <w:lang w:val="en-US"/>
              </w:rPr>
              <w:t>flood patterns</w:t>
            </w:r>
            <w:r>
              <w:rPr>
                <w:rFonts w:eastAsia="Times New Roman"/>
                <w:sz w:val="20"/>
                <w:szCs w:val="20"/>
                <w:lang w:val="en-US"/>
              </w:rPr>
              <w:t>, ensuring access to the most climate-vulnerable villages.</w:t>
            </w:r>
          </w:p>
          <w:p w14:paraId="23CB2A45" w14:textId="77777777" w:rsidR="00480DEB" w:rsidRPr="00A864A0" w:rsidRDefault="00480DEB" w:rsidP="006752AD">
            <w:pPr>
              <w:ind w:left="113" w:right="113"/>
              <w:rPr>
                <w:rFonts w:eastAsia="Times New Roman"/>
                <w:sz w:val="20"/>
                <w:szCs w:val="20"/>
                <w:highlight w:val="yellow"/>
                <w:lang w:val="en-GB"/>
              </w:rPr>
            </w:pPr>
          </w:p>
          <w:p w14:paraId="03F84CB5" w14:textId="780DF9DC"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Promotes peace messages to flood-isolated areas; integrates climate adaptation. </w:t>
            </w:r>
            <w:r>
              <w:rPr>
                <w:rFonts w:eastAsia="Times New Roman"/>
                <w:i/>
                <w:iCs/>
                <w:sz w:val="20"/>
                <w:szCs w:val="20"/>
                <w:lang w:val="en-GB"/>
              </w:rPr>
              <w:t>Key Actors 1, 3, 5.</w:t>
            </w:r>
          </w:p>
          <w:p w14:paraId="02666CB9" w14:textId="3F65C98C"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Moderate risk. </w:t>
            </w:r>
            <w:proofErr w:type="gramStart"/>
            <w:r>
              <w:rPr>
                <w:rFonts w:eastAsia="Times New Roman"/>
                <w:bCs/>
                <w:i/>
                <w:iCs/>
                <w:sz w:val="20"/>
                <w:szCs w:val="20"/>
                <w:lang w:val="en-US"/>
              </w:rPr>
              <w:t>Caravans to</w:t>
            </w:r>
            <w:proofErr w:type="gramEnd"/>
            <w:r>
              <w:rPr>
                <w:rFonts w:eastAsia="Times New Roman"/>
                <w:bCs/>
                <w:i/>
                <w:iCs/>
                <w:sz w:val="20"/>
                <w:szCs w:val="20"/>
                <w:lang w:val="en-US"/>
              </w:rPr>
              <w:t xml:space="preserve"> reach remote areas. Mitigated </w:t>
            </w:r>
            <w:proofErr w:type="gramStart"/>
            <w:r>
              <w:rPr>
                <w:rFonts w:eastAsia="Times New Roman"/>
                <w:bCs/>
                <w:i/>
                <w:iCs/>
                <w:sz w:val="20"/>
                <w:szCs w:val="20"/>
                <w:lang w:val="en-US"/>
              </w:rPr>
              <w:t>by:</w:t>
            </w:r>
            <w:proofErr w:type="gramEnd"/>
            <w:r>
              <w:rPr>
                <w:rFonts w:eastAsia="Times New Roman"/>
                <w:bCs/>
                <w:i/>
                <w:iCs/>
                <w:sz w:val="20"/>
                <w:szCs w:val="20"/>
                <w:lang w:val="en-US"/>
              </w:rPr>
              <w:t xml:space="preserve"> flood-adapted transport (truck dry season, canoe rainy season); pre-approved routes cleared with UNMISS; local chief advance notification; daylight travel only; real-time communication via satellite phone. Security Decision Gate at months 2, 5, and 7 to assess route safety. Caravan to be suspended if UNMISS advises against travel to specific payams.</w:t>
            </w:r>
          </w:p>
        </w:tc>
      </w:tr>
      <w:tr w:rsidR="006752AD" w:rsidRPr="00A864A0" w14:paraId="3C72EFB0" w14:textId="77777777" w:rsidTr="00AC5F35">
        <w:trPr>
          <w:trHeight w:val="851"/>
          <w:tblCellSpacing w:w="0" w:type="dxa"/>
        </w:trPr>
        <w:tc>
          <w:tcPr>
            <w:tcW w:w="2605" w:type="dxa"/>
            <w:vAlign w:val="center"/>
          </w:tcPr>
          <w:p w14:paraId="490AC5A0" w14:textId="6D5FB432" w:rsidR="00B95338" w:rsidRPr="00D339F4" w:rsidRDefault="006752AD" w:rsidP="006F3A0E">
            <w:pPr>
              <w:ind w:left="113" w:right="113"/>
              <w:rPr>
                <w:b/>
                <w:i/>
                <w:lang w:val="en-US"/>
              </w:rPr>
            </w:pPr>
            <w:r>
              <w:rPr>
                <w:rFonts w:eastAsia="Times New Roman"/>
                <w:b/>
                <w:bCs/>
                <w:sz w:val="20"/>
                <w:szCs w:val="20"/>
                <w:lang w:val="en-GB"/>
              </w:rPr>
              <w:lastRenderedPageBreak/>
              <w:t>Activity 9: Radio &amp; media engagement</w:t>
            </w:r>
            <w:r>
              <w:rPr>
                <w:rFonts w:eastAsia="Times New Roman"/>
                <w:sz w:val="20"/>
                <w:szCs w:val="20"/>
                <w:lang w:val="en-GB"/>
              </w:rPr>
              <w:br/>
              <w:t xml:space="preserve"> 8 radio programmes and 3 podcasts in local languages (Dinka, Nuer, Murle) on Radio.</w:t>
            </w:r>
            <w:r>
              <w:rPr>
                <w:rFonts w:eastAsia="Times New Roman"/>
                <w:sz w:val="20"/>
                <w:szCs w:val="20"/>
                <w:lang w:val="en-GB"/>
              </w:rPr>
              <w:br/>
              <w:t>– Features interviews, call-in sessions, and success stories of youth mediators.</w:t>
            </w:r>
            <w:r>
              <w:rPr>
                <w:rFonts w:eastAsia="Times New Roman"/>
                <w:sz w:val="20"/>
                <w:szCs w:val="20"/>
                <w:lang w:val="en-GB"/>
              </w:rPr>
              <w:br/>
              <w:t xml:space="preserve">It </w:t>
            </w:r>
            <w:proofErr w:type="gramStart"/>
            <w:r>
              <w:rPr>
                <w:rFonts w:eastAsia="Times New Roman"/>
                <w:sz w:val="20"/>
                <w:szCs w:val="20"/>
                <w:lang w:val="en-GB"/>
              </w:rPr>
              <w:t>total  8</w:t>
            </w:r>
            <w:proofErr w:type="gramEnd"/>
            <w:r>
              <w:rPr>
                <w:rFonts w:eastAsia="Times New Roman"/>
                <w:sz w:val="20"/>
                <w:szCs w:val="20"/>
                <w:lang w:val="en-GB"/>
              </w:rPr>
              <w:t xml:space="preserve"> radio programmes, 3 short podcasts &amp; 1 video documentary are produced.</w:t>
            </w:r>
          </w:p>
        </w:tc>
        <w:tc>
          <w:tcPr>
            <w:tcW w:w="2520" w:type="dxa"/>
            <w:vAlign w:val="center"/>
          </w:tcPr>
          <w:p w14:paraId="5401BE82" w14:textId="4905F45E" w:rsidR="003A0B8A" w:rsidRPr="00D339F4" w:rsidRDefault="006752AD" w:rsidP="00C85FBC">
            <w:pPr>
              <w:ind w:left="113" w:right="113"/>
              <w:rPr>
                <w:i/>
                <w:sz w:val="20"/>
                <w:szCs w:val="20"/>
                <w:lang w:val="en-US"/>
              </w:rPr>
            </w:pPr>
            <w:r w:rsidRPr="00D339F4">
              <w:rPr>
                <w:sz w:val="20"/>
                <w:szCs w:val="20"/>
                <w:lang w:val="en-US"/>
              </w:rPr>
              <w:t xml:space="preserve">Contracted </w:t>
            </w:r>
            <w:r w:rsidR="003A0B8A" w:rsidRPr="00D339F4">
              <w:rPr>
                <w:sz w:val="20"/>
                <w:szCs w:val="20"/>
                <w:lang w:val="en-US"/>
              </w:rPr>
              <w:t>radio</w:t>
            </w:r>
            <w:r w:rsidR="00A1680E" w:rsidRPr="00D339F4">
              <w:rPr>
                <w:sz w:val="20"/>
                <w:szCs w:val="20"/>
                <w:lang w:val="en-US"/>
              </w:rPr>
              <w:t xml:space="preserve"> </w:t>
            </w:r>
            <w:r w:rsidRPr="00D339F4">
              <w:rPr>
                <w:sz w:val="20"/>
                <w:szCs w:val="20"/>
                <w:lang w:val="en-US"/>
              </w:rPr>
              <w:t>service provider</w:t>
            </w:r>
            <w:r w:rsidR="00A1680E" w:rsidRPr="00D339F4">
              <w:rPr>
                <w:sz w:val="20"/>
                <w:szCs w:val="20"/>
                <w:lang w:val="en-US"/>
              </w:rPr>
              <w:t>,</w:t>
            </w:r>
            <w:r w:rsidRPr="00D339F4">
              <w:rPr>
                <w:i/>
                <w:sz w:val="20"/>
                <w:szCs w:val="20"/>
                <w:lang w:val="en-US"/>
              </w:rPr>
              <w:t xml:space="preserve"> </w:t>
            </w:r>
          </w:p>
          <w:p w14:paraId="3D4C6C15" w14:textId="2451C613" w:rsidR="006752AD" w:rsidRPr="00A1680E" w:rsidRDefault="006752AD" w:rsidP="00C85FBC">
            <w:pPr>
              <w:ind w:left="113" w:right="113"/>
              <w:rPr>
                <w:i/>
                <w:sz w:val="20"/>
                <w:szCs w:val="20"/>
                <w:lang w:val="en-US"/>
              </w:rPr>
            </w:pPr>
            <w:r w:rsidRPr="00A1680E">
              <w:rPr>
                <w:iCs/>
                <w:sz w:val="20"/>
                <w:szCs w:val="20"/>
                <w:lang w:val="en-US"/>
              </w:rPr>
              <w:t xml:space="preserve">Youth Hosts </w:t>
            </w:r>
            <w:r w:rsidRPr="00A1680E">
              <w:rPr>
                <w:i/>
                <w:sz w:val="20"/>
                <w:szCs w:val="20"/>
                <w:lang w:val="en-US"/>
              </w:rPr>
              <w:t>(trained mediators from Activity 3)</w:t>
            </w:r>
            <w:r w:rsidRPr="00A1680E">
              <w:rPr>
                <w:iCs/>
                <w:sz w:val="20"/>
                <w:szCs w:val="20"/>
                <w:lang w:val="en-US"/>
              </w:rPr>
              <w:t>, M&amp;E Officer</w:t>
            </w:r>
          </w:p>
        </w:tc>
        <w:tc>
          <w:tcPr>
            <w:tcW w:w="1890" w:type="dxa"/>
            <w:vAlign w:val="center"/>
          </w:tcPr>
          <w:p w14:paraId="37DB3D1E" w14:textId="315277ED" w:rsidR="006752AD" w:rsidRPr="00A864A0" w:rsidRDefault="006752AD" w:rsidP="006752AD">
            <w:pPr>
              <w:ind w:left="113" w:right="113"/>
              <w:rPr>
                <w:rFonts w:cs="EB Garamond"/>
                <w:bCs/>
                <w:sz w:val="20"/>
                <w:szCs w:val="20"/>
                <w:lang w:val="en-GB"/>
              </w:rPr>
            </w:pPr>
            <w:proofErr w:type="spellStart"/>
            <w:r>
              <w:rPr>
                <w:rFonts w:eastAsia="Times New Roman"/>
                <w:b/>
                <w:bCs/>
                <w:sz w:val="20"/>
                <w:szCs w:val="20"/>
              </w:rPr>
              <w:t>July</w:t>
            </w:r>
            <w:proofErr w:type="spellEnd"/>
            <w:r>
              <w:rPr>
                <w:rFonts w:eastAsia="Times New Roman"/>
                <w:b/>
                <w:bCs/>
                <w:sz w:val="20"/>
                <w:szCs w:val="20"/>
              </w:rPr>
              <w:t>–</w:t>
            </w:r>
            <w:proofErr w:type="spellStart"/>
            <w:r>
              <w:rPr>
                <w:rFonts w:eastAsia="Times New Roman"/>
                <w:b/>
                <w:bCs/>
                <w:sz w:val="20"/>
                <w:szCs w:val="20"/>
              </w:rPr>
              <w:t>December</w:t>
            </w:r>
            <w:proofErr w:type="spellEnd"/>
            <w:r>
              <w:rPr>
                <w:rFonts w:eastAsia="Times New Roman"/>
                <w:b/>
                <w:bCs/>
                <w:sz w:val="20"/>
                <w:szCs w:val="20"/>
              </w:rPr>
              <w:t xml:space="preserve"> 2026</w:t>
            </w:r>
          </w:p>
        </w:tc>
        <w:tc>
          <w:tcPr>
            <w:tcW w:w="7454" w:type="dxa"/>
            <w:vAlign w:val="center"/>
          </w:tcPr>
          <w:p w14:paraId="0A590A59" w14:textId="77777777" w:rsidR="009D7418" w:rsidRPr="00A864A0" w:rsidRDefault="00480DEB" w:rsidP="006752AD">
            <w:pPr>
              <w:ind w:left="113" w:right="113"/>
              <w:rPr>
                <w:rFonts w:eastAsia="Times New Roman"/>
                <w:b/>
                <w:bCs/>
                <w:sz w:val="20"/>
                <w:szCs w:val="20"/>
                <w:lang w:val="en-GB"/>
              </w:rPr>
            </w:pPr>
            <w:r>
              <w:rPr>
                <w:rFonts w:eastAsia="Times New Roman"/>
                <w:b/>
                <w:bCs/>
                <w:sz w:val="20"/>
                <w:szCs w:val="20"/>
                <w:lang w:val="en-GB"/>
              </w:rPr>
              <w:t>Aim:</w:t>
            </w:r>
            <w:r>
              <w:rPr>
                <w:rFonts w:eastAsia="Times New Roman"/>
                <w:sz w:val="20"/>
                <w:szCs w:val="20"/>
                <w:lang w:val="en-GB"/>
              </w:rPr>
              <w:t xml:space="preserve"> To amplify peace messages and shift narratives toward unity and coexistence.</w:t>
            </w:r>
            <w:r>
              <w:rPr>
                <w:rFonts w:eastAsia="Times New Roman"/>
                <w:sz w:val="20"/>
                <w:szCs w:val="20"/>
                <w:lang w:val="en-GB"/>
              </w:rPr>
              <w:br/>
            </w:r>
          </w:p>
          <w:p w14:paraId="0E8FD53A" w14:textId="4B207B4D" w:rsidR="00480DEB" w:rsidRPr="00A864A0" w:rsidRDefault="009D7418" w:rsidP="006752AD">
            <w:pPr>
              <w:ind w:left="113" w:right="113"/>
              <w:rPr>
                <w:rFonts w:eastAsia="Times New Roman"/>
                <w:sz w:val="20"/>
                <w:szCs w:val="20"/>
                <w:lang w:val="en-GB"/>
              </w:rPr>
            </w:pPr>
            <w:r>
              <w:rPr>
                <w:rFonts w:eastAsia="Times New Roman"/>
                <w:b/>
                <w:bCs/>
                <w:sz w:val="20"/>
                <w:szCs w:val="20"/>
                <w:lang w:val="en-GB"/>
              </w:rPr>
              <w:t>Topics/issues addressed:</w:t>
            </w:r>
            <w:r>
              <w:rPr>
                <w:rFonts w:eastAsia="Times New Roman"/>
                <w:sz w:val="20"/>
                <w:szCs w:val="20"/>
                <w:lang w:val="en-GB"/>
              </w:rPr>
              <w:t xml:space="preserve"> Mediation success stories, peaceful coexistence, cultural understanding, GBV awareness, youth &amp; women leadership, climate-related conflict drivers. Content is produced jointly by trained youth mediators, the Communications Officer, and a professional Media Producer, with chiefs and women leaders joining as guests to ensure legitimacy. Ten radio programmes, three podcasts, and a short documentary will reach an estimated 150,000 people across Bor South County through FM radio stations, youth listening groups, cattle camps, and online platforms. Media content is published by local stations and the I-WIN Communications Unit on Facebook, YouTube, WhatsApp groups, and the I-WIN website. Topics include peaceful coexistence, mediation successes, women/youth leadership, GBV prevention, trauma healing, early-warning, and climate-related conflict drivers. All content undergoes conflict-sensitive editing and adheres to Do No Harm and zivik visibility standards.</w:t>
            </w:r>
          </w:p>
          <w:p w14:paraId="3A72FC26" w14:textId="77777777" w:rsidR="00480DEB" w:rsidRPr="00A864A0" w:rsidRDefault="00480DEB" w:rsidP="006752AD">
            <w:pPr>
              <w:ind w:left="113" w:right="113"/>
              <w:rPr>
                <w:rFonts w:eastAsia="Times New Roman"/>
                <w:sz w:val="20"/>
                <w:szCs w:val="20"/>
                <w:lang w:val="en-GB"/>
              </w:rPr>
            </w:pPr>
          </w:p>
          <w:p w14:paraId="70C4796B" w14:textId="70FB00A7"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Amplifies behavioural change messages and visibility. </w:t>
            </w:r>
            <w:r>
              <w:rPr>
                <w:rFonts w:eastAsia="Times New Roman"/>
                <w:i/>
                <w:iCs/>
                <w:sz w:val="20"/>
                <w:szCs w:val="20"/>
                <w:lang w:val="en-GB"/>
              </w:rPr>
              <w:t>Key Actor 5.</w:t>
            </w:r>
          </w:p>
          <w:p w14:paraId="0336B37F" w14:textId="55CC10F9" w:rsidR="00EF7096" w:rsidRPr="00A864A0" w:rsidRDefault="00EF7096">
            <w:pPr>
              <w:spacing w:before="60" w:after="60"/>
              <w:ind w:left="113" w:right="113"/>
              <w:rPr>
                <w:rFonts w:eastAsia="Times New Roman"/>
                <w:sz w:val="20"/>
                <w:szCs w:val="20"/>
              </w:rPr>
            </w:pPr>
            <w:r>
              <w:rPr>
                <w:rFonts w:eastAsia="Times New Roman"/>
                <w:b/>
                <w:bCs/>
                <w:i/>
                <w:iCs/>
                <w:sz w:val="20"/>
                <w:szCs w:val="20"/>
                <w:lang w:val="en-US"/>
              </w:rPr>
              <w:t xml:space="preserve">Security Risk &amp; Mitigation: Low risk. </w:t>
            </w:r>
            <w:r>
              <w:rPr>
                <w:rFonts w:eastAsia="Times New Roman"/>
                <w:bCs/>
                <w:i/>
                <w:iCs/>
                <w:sz w:val="20"/>
                <w:szCs w:val="20"/>
                <w:lang w:val="en-US"/>
              </w:rPr>
              <w:t xml:space="preserve">Radio production in Bor town studios. Broadcasting via existing FM infrastructure. No field exposure required for production. </w:t>
            </w:r>
            <w:r>
              <w:rPr>
                <w:rFonts w:eastAsia="Times New Roman"/>
                <w:bCs/>
                <w:i/>
                <w:iCs/>
                <w:sz w:val="20"/>
                <w:szCs w:val="20"/>
              </w:rPr>
              <w:t xml:space="preserve">Content </w:t>
            </w:r>
            <w:proofErr w:type="spellStart"/>
            <w:r>
              <w:rPr>
                <w:rFonts w:eastAsia="Times New Roman"/>
                <w:bCs/>
                <w:i/>
                <w:iCs/>
                <w:sz w:val="20"/>
                <w:szCs w:val="20"/>
              </w:rPr>
              <w:t>to</w:t>
            </w:r>
            <w:proofErr w:type="spellEnd"/>
            <w:r>
              <w:rPr>
                <w:rFonts w:eastAsia="Times New Roman"/>
                <w:bCs/>
                <w:i/>
                <w:iCs/>
                <w:sz w:val="20"/>
                <w:szCs w:val="20"/>
              </w:rPr>
              <w:t xml:space="preserve"> </w:t>
            </w:r>
            <w:proofErr w:type="spellStart"/>
            <w:r>
              <w:rPr>
                <w:rFonts w:eastAsia="Times New Roman"/>
                <w:bCs/>
                <w:i/>
                <w:iCs/>
                <w:sz w:val="20"/>
                <w:szCs w:val="20"/>
              </w:rPr>
              <w:t>be</w:t>
            </w:r>
            <w:proofErr w:type="spellEnd"/>
            <w:r>
              <w:rPr>
                <w:rFonts w:eastAsia="Times New Roman"/>
                <w:bCs/>
                <w:i/>
                <w:iCs/>
                <w:sz w:val="20"/>
                <w:szCs w:val="20"/>
              </w:rPr>
              <w:t xml:space="preserve"> </w:t>
            </w:r>
            <w:proofErr w:type="spellStart"/>
            <w:r>
              <w:rPr>
                <w:rFonts w:eastAsia="Times New Roman"/>
                <w:bCs/>
                <w:i/>
                <w:iCs/>
                <w:sz w:val="20"/>
                <w:szCs w:val="20"/>
              </w:rPr>
              <w:t>reviewed</w:t>
            </w:r>
            <w:proofErr w:type="spellEnd"/>
            <w:r>
              <w:rPr>
                <w:rFonts w:eastAsia="Times New Roman"/>
                <w:bCs/>
                <w:i/>
                <w:iCs/>
                <w:sz w:val="20"/>
                <w:szCs w:val="20"/>
              </w:rPr>
              <w:t xml:space="preserve"> </w:t>
            </w:r>
            <w:proofErr w:type="spellStart"/>
            <w:r>
              <w:rPr>
                <w:rFonts w:eastAsia="Times New Roman"/>
                <w:bCs/>
                <w:i/>
                <w:iCs/>
                <w:sz w:val="20"/>
                <w:szCs w:val="20"/>
              </w:rPr>
              <w:t>for</w:t>
            </w:r>
            <w:proofErr w:type="spellEnd"/>
            <w:r>
              <w:rPr>
                <w:rFonts w:eastAsia="Times New Roman"/>
                <w:bCs/>
                <w:i/>
                <w:iCs/>
                <w:sz w:val="20"/>
                <w:szCs w:val="20"/>
              </w:rPr>
              <w:t xml:space="preserve"> </w:t>
            </w:r>
            <w:proofErr w:type="spellStart"/>
            <w:r>
              <w:rPr>
                <w:rFonts w:eastAsia="Times New Roman"/>
                <w:bCs/>
                <w:i/>
                <w:iCs/>
                <w:sz w:val="20"/>
                <w:szCs w:val="20"/>
              </w:rPr>
              <w:t>conflict</w:t>
            </w:r>
            <w:proofErr w:type="spellEnd"/>
            <w:r>
              <w:rPr>
                <w:rFonts w:eastAsia="Times New Roman"/>
                <w:bCs/>
                <w:i/>
                <w:iCs/>
                <w:sz w:val="20"/>
                <w:szCs w:val="20"/>
              </w:rPr>
              <w:t xml:space="preserve"> </w:t>
            </w:r>
            <w:proofErr w:type="spellStart"/>
            <w:r>
              <w:rPr>
                <w:rFonts w:eastAsia="Times New Roman"/>
                <w:bCs/>
                <w:i/>
                <w:iCs/>
                <w:sz w:val="20"/>
                <w:szCs w:val="20"/>
              </w:rPr>
              <w:t>sensitivity</w:t>
            </w:r>
            <w:proofErr w:type="spellEnd"/>
            <w:r>
              <w:rPr>
                <w:rFonts w:eastAsia="Times New Roman"/>
                <w:bCs/>
                <w:i/>
                <w:iCs/>
                <w:sz w:val="20"/>
                <w:szCs w:val="20"/>
              </w:rPr>
              <w:t xml:space="preserve"> </w:t>
            </w:r>
            <w:proofErr w:type="spellStart"/>
            <w:r>
              <w:rPr>
                <w:rFonts w:eastAsia="Times New Roman"/>
                <w:bCs/>
                <w:i/>
                <w:iCs/>
                <w:sz w:val="20"/>
                <w:szCs w:val="20"/>
              </w:rPr>
              <w:t>before</w:t>
            </w:r>
            <w:proofErr w:type="spellEnd"/>
            <w:r>
              <w:rPr>
                <w:rFonts w:eastAsia="Times New Roman"/>
                <w:bCs/>
                <w:i/>
                <w:iCs/>
                <w:sz w:val="20"/>
                <w:szCs w:val="20"/>
              </w:rPr>
              <w:t xml:space="preserve"> </w:t>
            </w:r>
            <w:proofErr w:type="spellStart"/>
            <w:r>
              <w:rPr>
                <w:rFonts w:eastAsia="Times New Roman"/>
                <w:bCs/>
                <w:i/>
                <w:iCs/>
                <w:sz w:val="20"/>
                <w:szCs w:val="20"/>
              </w:rPr>
              <w:t>broadcast</w:t>
            </w:r>
            <w:proofErr w:type="spellEnd"/>
            <w:r>
              <w:rPr>
                <w:rFonts w:eastAsia="Times New Roman"/>
                <w:bCs/>
                <w:i/>
                <w:iCs/>
                <w:sz w:val="20"/>
                <w:szCs w:val="20"/>
              </w:rPr>
              <w:t>.</w:t>
            </w:r>
          </w:p>
        </w:tc>
      </w:tr>
      <w:tr w:rsidR="006752AD" w:rsidRPr="00D339F4" w14:paraId="770F8E65" w14:textId="77777777" w:rsidTr="00AC5F35">
        <w:trPr>
          <w:trHeight w:val="851"/>
          <w:tblCellSpacing w:w="0" w:type="dxa"/>
        </w:trPr>
        <w:tc>
          <w:tcPr>
            <w:tcW w:w="2605" w:type="dxa"/>
            <w:vAlign w:val="center"/>
          </w:tcPr>
          <w:p w14:paraId="3469845C" w14:textId="52F75125" w:rsidR="006752AD" w:rsidRPr="00A864A0" w:rsidRDefault="006752AD" w:rsidP="0043011C">
            <w:pPr>
              <w:ind w:left="113" w:right="113"/>
              <w:rPr>
                <w:rFonts w:cs="EB Garamond"/>
                <w:bCs/>
                <w:sz w:val="20"/>
                <w:szCs w:val="20"/>
                <w:lang w:val="en-GB"/>
              </w:rPr>
            </w:pPr>
            <w:r>
              <w:rPr>
                <w:rFonts w:eastAsia="Times New Roman"/>
                <w:b/>
                <w:bCs/>
                <w:sz w:val="20"/>
                <w:szCs w:val="20"/>
                <w:lang w:val="en-GB"/>
              </w:rPr>
              <w:t xml:space="preserve">Activity 10: Leadership </w:t>
            </w:r>
            <w:proofErr w:type="gramStart"/>
            <w:r>
              <w:rPr>
                <w:rFonts w:eastAsia="Times New Roman"/>
                <w:b/>
                <w:bCs/>
                <w:sz w:val="20"/>
                <w:szCs w:val="20"/>
                <w:lang w:val="en-GB"/>
              </w:rPr>
              <w:t>round-tables</w:t>
            </w:r>
            <w:proofErr w:type="gramEnd"/>
            <w:r>
              <w:rPr>
                <w:rFonts w:eastAsia="Times New Roman"/>
                <w:b/>
                <w:bCs/>
                <w:sz w:val="20"/>
                <w:szCs w:val="20"/>
                <w:lang w:val="en-GB"/>
              </w:rPr>
              <w:t xml:space="preserve"> with county authorities</w:t>
            </w:r>
            <w:r>
              <w:rPr>
                <w:rFonts w:eastAsia="Times New Roman"/>
                <w:sz w:val="20"/>
                <w:szCs w:val="20"/>
                <w:lang w:val="en-GB"/>
              </w:rPr>
              <w:br/>
              <w:t>– 5 county-level dialogues/roundtables with e</w:t>
            </w:r>
            <w:r>
              <w:rPr>
                <w:rFonts w:eastAsia="Times New Roman"/>
                <w:bCs/>
                <w:color w:val="000000"/>
                <w:sz w:val="20"/>
                <w:szCs w:val="20"/>
                <w:lang w:val="en-GB"/>
              </w:rPr>
              <w:t xml:space="preserve">ach leadership roundtable lasting 1 day and is to be attended by 25-30 participants (county authorities, chiefs, peace committee leaders, women and youth </w:t>
            </w:r>
            <w:r>
              <w:rPr>
                <w:rFonts w:eastAsia="Times New Roman"/>
                <w:bCs/>
                <w:color w:val="000000"/>
                <w:sz w:val="20"/>
                <w:szCs w:val="20"/>
                <w:lang w:val="en-GB"/>
              </w:rPr>
              <w:lastRenderedPageBreak/>
              <w:t xml:space="preserve">representatives, religious leaders, and UNMISS CAD). </w:t>
            </w:r>
            <w:r>
              <w:rPr>
                <w:rFonts w:eastAsia="Times New Roman"/>
                <w:sz w:val="20"/>
                <w:szCs w:val="20"/>
                <w:lang w:val="en-GB"/>
              </w:rPr>
              <w:br/>
              <w:t xml:space="preserve">– Draft and sign </w:t>
            </w:r>
            <w:proofErr w:type="spellStart"/>
            <w:r>
              <w:rPr>
                <w:rFonts w:eastAsia="Times New Roman"/>
                <w:sz w:val="20"/>
                <w:szCs w:val="20"/>
                <w:lang w:val="en-GB"/>
              </w:rPr>
              <w:t>MoUs</w:t>
            </w:r>
            <w:proofErr w:type="spellEnd"/>
            <w:r>
              <w:rPr>
                <w:rFonts w:eastAsia="Times New Roman"/>
                <w:sz w:val="20"/>
                <w:szCs w:val="20"/>
                <w:lang w:val="en-GB"/>
              </w:rPr>
              <w:t xml:space="preserve"> recognising peace committees as local advisory bodies.</w:t>
            </w:r>
            <w:r>
              <w:rPr>
                <w:rFonts w:eastAsia="Times New Roman"/>
                <w:sz w:val="20"/>
                <w:szCs w:val="20"/>
                <w:lang w:val="en-GB"/>
              </w:rPr>
              <w:br/>
              <w:t>– Joint review of early-warning data.</w:t>
            </w:r>
          </w:p>
        </w:tc>
        <w:tc>
          <w:tcPr>
            <w:tcW w:w="2520" w:type="dxa"/>
            <w:vAlign w:val="center"/>
          </w:tcPr>
          <w:p w14:paraId="4F0781FB" w14:textId="24839F61" w:rsidR="006752AD" w:rsidRPr="00AA4BA3" w:rsidRDefault="006752AD" w:rsidP="00AA4BA3">
            <w:pPr>
              <w:ind w:left="113" w:right="113"/>
              <w:rPr>
                <w:sz w:val="20"/>
                <w:szCs w:val="20"/>
                <w:lang w:val="en-US"/>
              </w:rPr>
            </w:pPr>
            <w:r>
              <w:rPr>
                <w:sz w:val="20"/>
                <w:szCs w:val="20"/>
                <w:lang w:val="en-US"/>
              </w:rPr>
              <w:lastRenderedPageBreak/>
              <w:t xml:space="preserve">Project Officer, M&amp;E Officer </w:t>
            </w:r>
          </w:p>
        </w:tc>
        <w:tc>
          <w:tcPr>
            <w:tcW w:w="1890" w:type="dxa"/>
            <w:vAlign w:val="center"/>
          </w:tcPr>
          <w:p w14:paraId="6E125BBD" w14:textId="0123E73E" w:rsidR="006752AD" w:rsidRPr="00A864A0" w:rsidRDefault="006752AD" w:rsidP="006752AD">
            <w:pPr>
              <w:ind w:left="113" w:right="113"/>
              <w:rPr>
                <w:rFonts w:cs="EB Garamond"/>
                <w:bCs/>
                <w:sz w:val="20"/>
                <w:szCs w:val="20"/>
                <w:lang w:val="en-GB"/>
              </w:rPr>
            </w:pPr>
            <w:r>
              <w:rPr>
                <w:rFonts w:eastAsia="Times New Roman"/>
                <w:b/>
                <w:bCs/>
                <w:sz w:val="20"/>
                <w:szCs w:val="20"/>
              </w:rPr>
              <w:t>September–November 2026</w:t>
            </w:r>
          </w:p>
        </w:tc>
        <w:tc>
          <w:tcPr>
            <w:tcW w:w="7454" w:type="dxa"/>
            <w:vAlign w:val="center"/>
          </w:tcPr>
          <w:p w14:paraId="73F80036" w14:textId="77777777" w:rsidR="009D7418" w:rsidRPr="00A864A0" w:rsidRDefault="008376FF"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strengthen formal–informal linkages and secure government buy-in for local peace structures.</w:t>
            </w:r>
          </w:p>
          <w:p w14:paraId="0BA79066" w14:textId="317CC526" w:rsidR="008376FF" w:rsidRPr="00A864A0" w:rsidRDefault="008376FF" w:rsidP="006752AD">
            <w:pPr>
              <w:ind w:left="113" w:right="113"/>
              <w:rPr>
                <w:rFonts w:eastAsia="Times New Roman"/>
                <w:sz w:val="20"/>
                <w:szCs w:val="20"/>
                <w:lang w:val="en-GB"/>
              </w:rPr>
            </w:pP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Early-warning integration, peace agreement follow-up, MoU commitments, coordinating roles, gender safeguards, support to committees.</w:t>
            </w:r>
          </w:p>
          <w:p w14:paraId="409BB264" w14:textId="77777777" w:rsidR="008376FF" w:rsidRPr="00A864A0" w:rsidRDefault="008376FF" w:rsidP="006752AD">
            <w:pPr>
              <w:ind w:left="113" w:right="113"/>
              <w:rPr>
                <w:rFonts w:eastAsia="Times New Roman"/>
                <w:sz w:val="20"/>
                <w:szCs w:val="20"/>
                <w:lang w:val="en-GB"/>
              </w:rPr>
            </w:pPr>
          </w:p>
          <w:p w14:paraId="132A48FF" w14:textId="0EA26EE3" w:rsidR="008376FF" w:rsidRPr="00A864A0" w:rsidRDefault="008376FF" w:rsidP="006752AD">
            <w:pPr>
              <w:ind w:left="113" w:right="113"/>
              <w:rPr>
                <w:rFonts w:eastAsia="Times New Roman"/>
                <w:sz w:val="20"/>
                <w:szCs w:val="20"/>
                <w:lang w:val="en-GB"/>
              </w:rPr>
            </w:pPr>
            <w:r>
              <w:rPr>
                <w:rFonts w:eastAsia="Times New Roman"/>
                <w:sz w:val="20"/>
                <w:szCs w:val="20"/>
                <w:lang w:val="en-GB"/>
              </w:rPr>
              <w:t xml:space="preserve">Each leadership roundtable brings together 25-30 participants, including county authorities, chiefs, peace committee leaders, women and youth representatives, religious leaders, and UNMISS CAD. The meetings review early-warning data collected monthly from Peace Committees (primary source), chiefs and community structures, County Peace Offices, and UNMISS CAD conflict analyses. The aim is to link community-level alerts with formal </w:t>
            </w:r>
            <w:r>
              <w:rPr>
                <w:rFonts w:eastAsia="Times New Roman"/>
                <w:sz w:val="20"/>
                <w:szCs w:val="20"/>
                <w:lang w:val="en-GB"/>
              </w:rPr>
              <w:lastRenderedPageBreak/>
              <w:t>decision-making, follow up on peace pact implementation, agree on joint responses to emerging tensions, and strengthen coordination between informal and formal peace structures.</w:t>
            </w:r>
          </w:p>
          <w:p w14:paraId="5703A0B2" w14:textId="77777777" w:rsidR="008376FF" w:rsidRPr="00A864A0" w:rsidRDefault="008376FF" w:rsidP="006752AD">
            <w:pPr>
              <w:ind w:left="113" w:right="113"/>
              <w:rPr>
                <w:rFonts w:eastAsia="Times New Roman"/>
                <w:sz w:val="20"/>
                <w:szCs w:val="20"/>
                <w:lang w:val="en-GB"/>
              </w:rPr>
            </w:pPr>
          </w:p>
          <w:p w14:paraId="7F7D9551" w14:textId="77777777" w:rsidR="008376FF" w:rsidRPr="00A864A0" w:rsidRDefault="008376FF" w:rsidP="006752AD">
            <w:pPr>
              <w:ind w:left="113" w:right="113"/>
              <w:rPr>
                <w:rFonts w:eastAsia="Times New Roman"/>
                <w:sz w:val="20"/>
                <w:szCs w:val="20"/>
                <w:lang w:val="en-GB"/>
              </w:rPr>
            </w:pPr>
          </w:p>
          <w:p w14:paraId="51564E88" w14:textId="1111129C"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Fosters formal collaboration and sustainability. </w:t>
            </w:r>
            <w:r>
              <w:rPr>
                <w:rFonts w:eastAsia="Times New Roman"/>
                <w:i/>
                <w:iCs/>
                <w:sz w:val="20"/>
                <w:szCs w:val="20"/>
                <w:lang w:val="en-US"/>
              </w:rPr>
              <w:t>Key Actors 2 &amp; 4.</w:t>
            </w:r>
          </w:p>
          <w:p w14:paraId="05D5FDF2" w14:textId="7B3A7217" w:rsidR="00EF7096" w:rsidRPr="00A864A0" w:rsidRDefault="00EF7096" w:rsidP="00223661">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Low risk. </w:t>
            </w:r>
            <w:proofErr w:type="gramStart"/>
            <w:r>
              <w:rPr>
                <w:rFonts w:eastAsia="Times New Roman"/>
                <w:bCs/>
                <w:i/>
                <w:iCs/>
                <w:sz w:val="20"/>
                <w:szCs w:val="20"/>
                <w:lang w:val="en-US"/>
              </w:rPr>
              <w:t>Roundtables</w:t>
            </w:r>
            <w:proofErr w:type="gramEnd"/>
            <w:r>
              <w:rPr>
                <w:rFonts w:eastAsia="Times New Roman"/>
                <w:bCs/>
                <w:i/>
                <w:iCs/>
                <w:sz w:val="20"/>
                <w:szCs w:val="20"/>
                <w:lang w:val="en-US"/>
              </w:rPr>
              <w:t xml:space="preserve"> to be held in Bor town with County Commissioner’s office. UNMISS representatives to be invited as observers. MoU </w:t>
            </w:r>
            <w:proofErr w:type="spellStart"/>
            <w:proofErr w:type="gramStart"/>
            <w:r>
              <w:rPr>
                <w:rFonts w:eastAsia="Times New Roman"/>
                <w:bCs/>
                <w:i/>
                <w:iCs/>
                <w:sz w:val="20"/>
                <w:szCs w:val="20"/>
                <w:lang w:val="en-US"/>
              </w:rPr>
              <w:t>signingto</w:t>
            </w:r>
            <w:proofErr w:type="spellEnd"/>
            <w:proofErr w:type="gramEnd"/>
            <w:r>
              <w:rPr>
                <w:rFonts w:eastAsia="Times New Roman"/>
                <w:bCs/>
                <w:i/>
                <w:iCs/>
                <w:sz w:val="20"/>
                <w:szCs w:val="20"/>
                <w:lang w:val="en-US"/>
              </w:rPr>
              <w:t xml:space="preserve"> be a formal institutional event with minimal security exposure.</w:t>
            </w:r>
          </w:p>
        </w:tc>
      </w:tr>
      <w:tr w:rsidR="006752AD" w:rsidRPr="00A864A0" w14:paraId="5B9471FF" w14:textId="77777777" w:rsidTr="00AC5F35">
        <w:trPr>
          <w:trHeight w:val="851"/>
          <w:tblCellSpacing w:w="0" w:type="dxa"/>
        </w:trPr>
        <w:tc>
          <w:tcPr>
            <w:tcW w:w="2605" w:type="dxa"/>
            <w:vAlign w:val="center"/>
          </w:tcPr>
          <w:p w14:paraId="4AFA441C" w14:textId="140E7B16" w:rsidR="006752AD" w:rsidRPr="00A864A0" w:rsidRDefault="006752AD" w:rsidP="006752AD">
            <w:pPr>
              <w:ind w:left="113" w:right="113"/>
              <w:rPr>
                <w:rFonts w:cs="EB Garamond"/>
                <w:bCs/>
                <w:sz w:val="20"/>
                <w:szCs w:val="20"/>
                <w:lang w:val="en-GB"/>
              </w:rPr>
            </w:pPr>
            <w:r>
              <w:rPr>
                <w:rFonts w:eastAsia="Times New Roman"/>
                <w:b/>
                <w:bCs/>
                <w:sz w:val="20"/>
                <w:szCs w:val="20"/>
                <w:lang w:val="en-GB"/>
              </w:rPr>
              <w:lastRenderedPageBreak/>
              <w:t>Activity 11: Monitoring, learning, and adaptive management</w:t>
            </w:r>
            <w:r>
              <w:rPr>
                <w:rFonts w:eastAsia="Times New Roman"/>
                <w:sz w:val="20"/>
                <w:szCs w:val="20"/>
                <w:lang w:val="en-GB"/>
              </w:rPr>
              <w:br/>
              <w:t>– Monthly data collection; quarterly reflection workshops; documentation of case studies.</w:t>
            </w:r>
            <w:r>
              <w:rPr>
                <w:rFonts w:eastAsia="Times New Roman"/>
                <w:sz w:val="20"/>
                <w:szCs w:val="20"/>
                <w:lang w:val="en-GB"/>
              </w:rPr>
              <w:br/>
              <w:t>– Integration of lessons into subsequent activities.</w:t>
            </w:r>
          </w:p>
        </w:tc>
        <w:tc>
          <w:tcPr>
            <w:tcW w:w="2520" w:type="dxa"/>
            <w:vAlign w:val="center"/>
          </w:tcPr>
          <w:p w14:paraId="7E13C1E2" w14:textId="3A4E4148" w:rsidR="006752AD" w:rsidRPr="00A1680E" w:rsidRDefault="006752AD">
            <w:pPr>
              <w:ind w:left="113" w:right="113"/>
              <w:rPr>
                <w:rFonts w:cs="EB Garamond"/>
                <w:bCs/>
                <w:sz w:val="20"/>
                <w:szCs w:val="20"/>
                <w:lang w:val="en-GB"/>
              </w:rPr>
            </w:pPr>
            <w:r w:rsidRPr="00A1680E">
              <w:rPr>
                <w:sz w:val="20"/>
                <w:szCs w:val="20"/>
              </w:rPr>
              <w:t>M&amp;E Officer</w:t>
            </w:r>
            <w:r w:rsidR="003A0B8A" w:rsidRPr="00A1680E">
              <w:rPr>
                <w:sz w:val="20"/>
                <w:szCs w:val="20"/>
              </w:rPr>
              <w:t xml:space="preserve">, </w:t>
            </w:r>
            <w:r w:rsidRPr="00A1680E">
              <w:rPr>
                <w:rFonts w:eastAsia="Times New Roman"/>
                <w:sz w:val="20"/>
                <w:szCs w:val="20"/>
                <w:lang w:val="en-GB"/>
              </w:rPr>
              <w:t xml:space="preserve">Volunteer </w:t>
            </w:r>
          </w:p>
        </w:tc>
        <w:tc>
          <w:tcPr>
            <w:tcW w:w="1890" w:type="dxa"/>
            <w:vAlign w:val="center"/>
          </w:tcPr>
          <w:p w14:paraId="5701ECFE" w14:textId="25FA6278" w:rsidR="006752AD" w:rsidRPr="00A864A0" w:rsidRDefault="005C7F86" w:rsidP="006752AD">
            <w:pPr>
              <w:ind w:left="113" w:right="113"/>
              <w:rPr>
                <w:rFonts w:cs="EB Garamond"/>
                <w:bCs/>
                <w:sz w:val="20"/>
                <w:szCs w:val="20"/>
                <w:lang w:val="en-GB"/>
              </w:rPr>
            </w:pPr>
            <w:r>
              <w:rPr>
                <w:rFonts w:eastAsia="Times New Roman"/>
                <w:b/>
                <w:bCs/>
                <w:sz w:val="20"/>
                <w:szCs w:val="20"/>
              </w:rPr>
              <w:t>May–</w:t>
            </w:r>
            <w:proofErr w:type="spellStart"/>
            <w:r>
              <w:rPr>
                <w:rFonts w:eastAsia="Times New Roman"/>
                <w:b/>
                <w:bCs/>
                <w:sz w:val="20"/>
                <w:szCs w:val="20"/>
              </w:rPr>
              <w:t>December</w:t>
            </w:r>
            <w:proofErr w:type="spellEnd"/>
            <w:r>
              <w:rPr>
                <w:rFonts w:eastAsia="Times New Roman"/>
                <w:b/>
                <w:bCs/>
                <w:sz w:val="20"/>
                <w:szCs w:val="20"/>
              </w:rPr>
              <w:t xml:space="preserve"> 2026</w:t>
            </w:r>
          </w:p>
        </w:tc>
        <w:tc>
          <w:tcPr>
            <w:tcW w:w="7454" w:type="dxa"/>
            <w:vAlign w:val="center"/>
          </w:tcPr>
          <w:p w14:paraId="357D837E" w14:textId="77777777" w:rsidR="00C241B0" w:rsidRPr="00A864A0" w:rsidRDefault="008376FF"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track progress, identify issues early, and ensure the project adapts to evolving conflict dynamics.</w:t>
            </w:r>
          </w:p>
          <w:p w14:paraId="53FAF4C2" w14:textId="6F38485E" w:rsidR="008376FF" w:rsidRPr="00A864A0" w:rsidRDefault="008376FF" w:rsidP="006752AD">
            <w:pPr>
              <w:ind w:left="113" w:right="113"/>
              <w:rPr>
                <w:rFonts w:eastAsia="Times New Roman"/>
                <w:sz w:val="20"/>
                <w:szCs w:val="20"/>
                <w:lang w:val="en-GB"/>
              </w:rPr>
            </w:pP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Data verification, committee performance, mediation cases, gender inclusion, risk tracking, Do No Harm review, coordination challenges.</w:t>
            </w:r>
          </w:p>
          <w:p w14:paraId="67736394" w14:textId="77777777" w:rsidR="008376FF" w:rsidRPr="00A864A0" w:rsidRDefault="008376FF" w:rsidP="006752AD">
            <w:pPr>
              <w:ind w:left="113" w:right="113"/>
              <w:rPr>
                <w:rFonts w:eastAsia="Times New Roman"/>
                <w:sz w:val="20"/>
                <w:szCs w:val="20"/>
                <w:lang w:val="en-GB"/>
              </w:rPr>
            </w:pPr>
          </w:p>
          <w:p w14:paraId="69F82E59" w14:textId="6FF49AB6" w:rsidR="008376FF" w:rsidRPr="00A864A0" w:rsidRDefault="008376FF" w:rsidP="006752AD">
            <w:pPr>
              <w:ind w:left="113" w:right="113"/>
              <w:rPr>
                <w:rFonts w:eastAsia="Times New Roman"/>
                <w:sz w:val="20"/>
                <w:szCs w:val="20"/>
                <w:lang w:val="en-GB"/>
              </w:rPr>
            </w:pPr>
            <w:r>
              <w:rPr>
                <w:rFonts w:eastAsia="Times New Roman"/>
                <w:sz w:val="20"/>
                <w:szCs w:val="20"/>
                <w:lang w:val="en-GB"/>
              </w:rPr>
              <w:t>Each quarterly reflection workshop will last one full day (8 hours) and bring together 25 participants, including the M&amp;E Officer, Programme Manager, Field Coordinators, 1 representative from each Peace Committee, women and youth leaders, selected chiefs, and County Peace Office staff. The workshops will review implementation progress, verify data, analyse challenges and emerging risks, and agree on adaptive measures to improve performance and coordination.</w:t>
            </w:r>
          </w:p>
          <w:p w14:paraId="321F9196" w14:textId="77777777" w:rsidR="008376FF" w:rsidRPr="00A864A0" w:rsidRDefault="008376FF" w:rsidP="006752AD">
            <w:pPr>
              <w:ind w:left="113" w:right="113"/>
              <w:rPr>
                <w:rFonts w:eastAsia="Times New Roman"/>
                <w:sz w:val="20"/>
                <w:szCs w:val="20"/>
                <w:lang w:val="en-GB"/>
              </w:rPr>
            </w:pPr>
          </w:p>
          <w:p w14:paraId="7FEDA9B5" w14:textId="6E3B09E9"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Ensures responsiveness and continuous improvement. </w:t>
            </w:r>
            <w:r>
              <w:rPr>
                <w:rFonts w:eastAsia="Times New Roman"/>
                <w:i/>
                <w:iCs/>
                <w:sz w:val="20"/>
                <w:szCs w:val="20"/>
                <w:lang w:val="en-US"/>
              </w:rPr>
              <w:t>All Actors.</w:t>
            </w:r>
          </w:p>
          <w:p w14:paraId="0165EB5A" w14:textId="481921A7" w:rsidR="00EF7096" w:rsidRPr="00A864A0" w:rsidRDefault="00EF7096">
            <w:pPr>
              <w:spacing w:before="60" w:after="60"/>
              <w:ind w:left="113" w:right="113"/>
              <w:rPr>
                <w:rFonts w:eastAsia="Times New Roman"/>
                <w:sz w:val="20"/>
                <w:szCs w:val="20"/>
              </w:rPr>
            </w:pPr>
            <w:r>
              <w:rPr>
                <w:rFonts w:eastAsia="Times New Roman"/>
                <w:b/>
                <w:bCs/>
                <w:i/>
                <w:iCs/>
                <w:sz w:val="20"/>
                <w:szCs w:val="20"/>
                <w:lang w:val="en-US"/>
              </w:rPr>
              <w:t xml:space="preserve">Security Risk &amp; Mitigation: Low risk. </w:t>
            </w:r>
            <w:r>
              <w:rPr>
                <w:rFonts w:eastAsia="Times New Roman"/>
                <w:bCs/>
                <w:i/>
                <w:iCs/>
                <w:sz w:val="20"/>
                <w:szCs w:val="20"/>
                <w:lang w:val="en-US"/>
              </w:rPr>
              <w:t xml:space="preserve">M&amp;E Officer to use </w:t>
            </w:r>
            <w:proofErr w:type="spellStart"/>
            <w:r>
              <w:rPr>
                <w:rFonts w:eastAsia="Times New Roman"/>
                <w:bCs/>
                <w:i/>
                <w:iCs/>
                <w:sz w:val="20"/>
                <w:szCs w:val="20"/>
                <w:lang w:val="en-US"/>
              </w:rPr>
              <w:t>KoboToolbox</w:t>
            </w:r>
            <w:proofErr w:type="spellEnd"/>
            <w:r>
              <w:rPr>
                <w:rFonts w:eastAsia="Times New Roman"/>
                <w:bCs/>
                <w:i/>
                <w:iCs/>
                <w:sz w:val="20"/>
                <w:szCs w:val="20"/>
                <w:lang w:val="en-US"/>
              </w:rPr>
              <w:t xml:space="preserve"> for remote data collection where possible. Field visits to follow UNMISS security advisories and daylight-movement protocols. </w:t>
            </w:r>
            <w:r>
              <w:rPr>
                <w:rFonts w:eastAsia="Times New Roman"/>
                <w:bCs/>
                <w:i/>
                <w:iCs/>
                <w:sz w:val="20"/>
                <w:szCs w:val="20"/>
              </w:rPr>
              <w:t xml:space="preserve">Security </w:t>
            </w:r>
            <w:proofErr w:type="spellStart"/>
            <w:r>
              <w:rPr>
                <w:rFonts w:eastAsia="Times New Roman"/>
                <w:bCs/>
                <w:i/>
                <w:iCs/>
                <w:sz w:val="20"/>
                <w:szCs w:val="20"/>
              </w:rPr>
              <w:t>SitReps</w:t>
            </w:r>
            <w:proofErr w:type="spellEnd"/>
            <w:r>
              <w:rPr>
                <w:rFonts w:eastAsia="Times New Roman"/>
                <w:bCs/>
                <w:i/>
                <w:iCs/>
                <w:sz w:val="20"/>
                <w:szCs w:val="20"/>
              </w:rPr>
              <w:t xml:space="preserve"> </w:t>
            </w:r>
            <w:proofErr w:type="spellStart"/>
            <w:r>
              <w:rPr>
                <w:rFonts w:eastAsia="Times New Roman"/>
                <w:bCs/>
                <w:i/>
                <w:iCs/>
                <w:sz w:val="20"/>
                <w:szCs w:val="20"/>
              </w:rPr>
              <w:t>to</w:t>
            </w:r>
            <w:proofErr w:type="spellEnd"/>
            <w:r>
              <w:rPr>
                <w:rFonts w:eastAsia="Times New Roman"/>
                <w:bCs/>
                <w:i/>
                <w:iCs/>
                <w:sz w:val="20"/>
                <w:szCs w:val="20"/>
              </w:rPr>
              <w:t xml:space="preserve"> </w:t>
            </w:r>
            <w:proofErr w:type="spellStart"/>
            <w:r>
              <w:rPr>
                <w:rFonts w:eastAsia="Times New Roman"/>
                <w:bCs/>
                <w:i/>
                <w:iCs/>
                <w:sz w:val="20"/>
                <w:szCs w:val="20"/>
              </w:rPr>
              <w:t>be</w:t>
            </w:r>
            <w:proofErr w:type="spellEnd"/>
            <w:r>
              <w:rPr>
                <w:rFonts w:eastAsia="Times New Roman"/>
                <w:bCs/>
                <w:i/>
                <w:iCs/>
                <w:sz w:val="20"/>
                <w:szCs w:val="20"/>
              </w:rPr>
              <w:t xml:space="preserve"> </w:t>
            </w:r>
            <w:proofErr w:type="spellStart"/>
            <w:r>
              <w:rPr>
                <w:rFonts w:eastAsia="Times New Roman"/>
                <w:bCs/>
                <w:i/>
                <w:iCs/>
                <w:sz w:val="20"/>
                <w:szCs w:val="20"/>
              </w:rPr>
              <w:t>submitted</w:t>
            </w:r>
            <w:proofErr w:type="spellEnd"/>
            <w:r>
              <w:rPr>
                <w:rFonts w:eastAsia="Times New Roman"/>
                <w:bCs/>
                <w:i/>
                <w:iCs/>
                <w:sz w:val="20"/>
                <w:szCs w:val="20"/>
              </w:rPr>
              <w:t xml:space="preserve"> </w:t>
            </w:r>
            <w:proofErr w:type="spellStart"/>
            <w:r>
              <w:rPr>
                <w:rFonts w:eastAsia="Times New Roman"/>
                <w:bCs/>
                <w:i/>
                <w:iCs/>
                <w:sz w:val="20"/>
                <w:szCs w:val="20"/>
              </w:rPr>
              <w:t>weekly</w:t>
            </w:r>
            <w:proofErr w:type="spellEnd"/>
            <w:r>
              <w:rPr>
                <w:rFonts w:eastAsia="Times New Roman"/>
                <w:bCs/>
                <w:i/>
                <w:iCs/>
                <w:sz w:val="20"/>
                <w:szCs w:val="20"/>
              </w:rPr>
              <w:t xml:space="preserve"> </w:t>
            </w:r>
            <w:proofErr w:type="spellStart"/>
            <w:r>
              <w:rPr>
                <w:rFonts w:eastAsia="Times New Roman"/>
                <w:bCs/>
                <w:i/>
                <w:iCs/>
                <w:sz w:val="20"/>
                <w:szCs w:val="20"/>
              </w:rPr>
              <w:t>to</w:t>
            </w:r>
            <w:proofErr w:type="spellEnd"/>
            <w:r>
              <w:rPr>
                <w:rFonts w:eastAsia="Times New Roman"/>
                <w:bCs/>
                <w:i/>
                <w:iCs/>
                <w:sz w:val="20"/>
                <w:szCs w:val="20"/>
              </w:rPr>
              <w:t xml:space="preserve"> </w:t>
            </w:r>
            <w:proofErr w:type="spellStart"/>
            <w:r>
              <w:rPr>
                <w:rFonts w:eastAsia="Times New Roman"/>
                <w:bCs/>
                <w:i/>
                <w:iCs/>
                <w:sz w:val="20"/>
                <w:szCs w:val="20"/>
              </w:rPr>
              <w:t>ifa</w:t>
            </w:r>
            <w:proofErr w:type="spellEnd"/>
            <w:r>
              <w:rPr>
                <w:rFonts w:eastAsia="Times New Roman"/>
                <w:bCs/>
                <w:i/>
                <w:iCs/>
                <w:sz w:val="20"/>
                <w:szCs w:val="20"/>
              </w:rPr>
              <w:t>/zivik.</w:t>
            </w:r>
          </w:p>
        </w:tc>
      </w:tr>
      <w:tr w:rsidR="006752AD" w:rsidRPr="00D339F4" w14:paraId="7EE753EC" w14:textId="77777777" w:rsidTr="00AC5F35">
        <w:trPr>
          <w:trHeight w:val="851"/>
          <w:tblCellSpacing w:w="0" w:type="dxa"/>
        </w:trPr>
        <w:tc>
          <w:tcPr>
            <w:tcW w:w="2605" w:type="dxa"/>
            <w:vAlign w:val="center"/>
          </w:tcPr>
          <w:p w14:paraId="2B8AAF71" w14:textId="206A79D9" w:rsidR="006752AD" w:rsidRPr="00A864A0" w:rsidRDefault="006752AD" w:rsidP="0043011C">
            <w:pPr>
              <w:ind w:left="113" w:right="113"/>
              <w:rPr>
                <w:rFonts w:cs="EB Garamond"/>
                <w:bCs/>
                <w:sz w:val="20"/>
                <w:szCs w:val="20"/>
                <w:lang w:val="en-GB"/>
              </w:rPr>
            </w:pPr>
            <w:r>
              <w:rPr>
                <w:rFonts w:eastAsia="Times New Roman"/>
                <w:b/>
                <w:bCs/>
                <w:sz w:val="20"/>
                <w:szCs w:val="20"/>
                <w:lang w:val="en-GB"/>
              </w:rPr>
              <w:t>Activity 12: Mid-term review workshop</w:t>
            </w:r>
            <w:r>
              <w:rPr>
                <w:rFonts w:eastAsia="Times New Roman"/>
                <w:sz w:val="20"/>
                <w:szCs w:val="20"/>
                <w:lang w:val="en-GB"/>
              </w:rPr>
              <w:br/>
              <w:t>– One-day m</w:t>
            </w:r>
            <w:r>
              <w:rPr>
                <w:rFonts w:eastAsia="Times New Roman"/>
                <w:bCs/>
                <w:color w:val="000000"/>
                <w:sz w:val="20"/>
                <w:szCs w:val="20"/>
                <w:lang w:val="en-GB"/>
              </w:rPr>
              <w:t xml:space="preserve">id-term review </w:t>
            </w:r>
            <w:r>
              <w:rPr>
                <w:rFonts w:eastAsia="Times New Roman"/>
                <w:bCs/>
                <w:color w:val="000000"/>
                <w:sz w:val="20"/>
                <w:szCs w:val="20"/>
                <w:lang w:val="en-GB"/>
              </w:rPr>
              <w:lastRenderedPageBreak/>
              <w:t xml:space="preserve">that is to be a participatory workshop, including 25 participants: Programme Manager, M&amp;E Officer, Field Coordinators, one representative from each Peace Committee, chiefs/deputy chiefs, women leaders, youth mediators, and County Peace Office officers, with UNMISS CAD as observers. The workshop will last 1 day (8 hours) in Bor town and take stock of </w:t>
            </w:r>
            <w:r>
              <w:rPr>
                <w:rFonts w:eastAsia="Times New Roman"/>
                <w:sz w:val="20"/>
                <w:szCs w:val="20"/>
                <w:lang w:val="en-GB"/>
              </w:rPr>
              <w:t>the project progress, challenges, and opportunities for adaptation.</w:t>
            </w:r>
          </w:p>
        </w:tc>
        <w:tc>
          <w:tcPr>
            <w:tcW w:w="2520" w:type="dxa"/>
            <w:vAlign w:val="center"/>
          </w:tcPr>
          <w:p w14:paraId="02795E11" w14:textId="1639D0AD" w:rsidR="006752AD" w:rsidRPr="00A1680E" w:rsidRDefault="006752AD" w:rsidP="006752AD">
            <w:pPr>
              <w:ind w:left="113" w:right="113"/>
              <w:rPr>
                <w:rFonts w:cs="EB Garamond"/>
                <w:bCs/>
                <w:sz w:val="20"/>
                <w:szCs w:val="20"/>
                <w:lang w:val="en-GB"/>
              </w:rPr>
            </w:pPr>
            <w:r w:rsidRPr="00D339F4">
              <w:rPr>
                <w:sz w:val="20"/>
                <w:szCs w:val="20"/>
                <w:lang w:val="en-US"/>
              </w:rPr>
              <w:lastRenderedPageBreak/>
              <w:t>Project Officer,</w:t>
            </w:r>
            <w:r w:rsidRPr="00A1680E">
              <w:rPr>
                <w:rFonts w:eastAsia="Times New Roman"/>
                <w:sz w:val="20"/>
                <w:szCs w:val="20"/>
                <w:lang w:val="en-GB"/>
              </w:rPr>
              <w:t xml:space="preserve"> M&amp;E Officer</w:t>
            </w:r>
          </w:p>
        </w:tc>
        <w:tc>
          <w:tcPr>
            <w:tcW w:w="1890" w:type="dxa"/>
            <w:vAlign w:val="center"/>
          </w:tcPr>
          <w:p w14:paraId="051A67C1" w14:textId="2057FAD4" w:rsidR="006752AD" w:rsidRPr="00A864A0" w:rsidRDefault="006752AD" w:rsidP="006752AD">
            <w:pPr>
              <w:ind w:left="113" w:right="113"/>
              <w:rPr>
                <w:rFonts w:cs="EB Garamond"/>
                <w:bCs/>
                <w:sz w:val="20"/>
                <w:szCs w:val="20"/>
                <w:lang w:val="en-GB"/>
              </w:rPr>
            </w:pPr>
            <w:r>
              <w:rPr>
                <w:rFonts w:eastAsia="Times New Roman"/>
                <w:b/>
                <w:bCs/>
                <w:sz w:val="20"/>
                <w:szCs w:val="20"/>
              </w:rPr>
              <w:t>August 2026</w:t>
            </w:r>
          </w:p>
        </w:tc>
        <w:tc>
          <w:tcPr>
            <w:tcW w:w="7454" w:type="dxa"/>
            <w:vAlign w:val="center"/>
          </w:tcPr>
          <w:p w14:paraId="2BE24B8F" w14:textId="77777777" w:rsidR="00C241B0" w:rsidRPr="00A864A0" w:rsidRDefault="00F309FA"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assess overall progress and refine implementation strategies for the remaining months.</w:t>
            </w:r>
          </w:p>
          <w:p w14:paraId="610B05B8" w14:textId="7AC435D5" w:rsidR="006752AD" w:rsidRPr="00A864A0" w:rsidRDefault="00F309FA" w:rsidP="006752AD">
            <w:pPr>
              <w:ind w:left="113" w:right="113"/>
              <w:rPr>
                <w:rFonts w:cs="EB Garamond"/>
                <w:bCs/>
                <w:sz w:val="20"/>
                <w:szCs w:val="20"/>
                <w:lang w:val="en-GB"/>
              </w:rPr>
            </w:pPr>
            <w:r>
              <w:rPr>
                <w:rFonts w:eastAsia="Times New Roman"/>
                <w:sz w:val="20"/>
                <w:szCs w:val="20"/>
                <w:lang w:val="en-GB"/>
              </w:rPr>
              <w:lastRenderedPageBreak/>
              <w:br/>
            </w:r>
            <w:r>
              <w:rPr>
                <w:rFonts w:eastAsia="Times New Roman"/>
                <w:b/>
                <w:bCs/>
                <w:sz w:val="20"/>
                <w:szCs w:val="20"/>
                <w:lang w:val="en-GB"/>
              </w:rPr>
              <w:t>Topics/issues addressed:</w:t>
            </w:r>
            <w:r>
              <w:rPr>
                <w:rFonts w:eastAsia="Times New Roman"/>
                <w:sz w:val="20"/>
                <w:szCs w:val="20"/>
                <w:lang w:val="en-GB"/>
              </w:rPr>
              <w:t xml:space="preserve"> Baseline vs mid-term comparison, committee functionality, inclusion gaps, conflict trend shifts, need for design adjustments. The mid-term review workshop will bring together 25 participants, including the project team (Programme Manager, M&amp;E Officer, Field Coordinators), one representative from each Peace Committee, chiefs or deputy chiefs, women leaders, youth mediators, and County Peace Office officers, with UNMISS CAD invited as observers. Mid-project learning checkpoint. </w:t>
            </w:r>
            <w:r>
              <w:rPr>
                <w:rFonts w:eastAsia="Times New Roman"/>
                <w:i/>
                <w:iCs/>
                <w:sz w:val="20"/>
                <w:szCs w:val="20"/>
                <w:lang w:val="en-GB"/>
              </w:rPr>
              <w:t>All Actors.</w:t>
            </w:r>
          </w:p>
          <w:p w14:paraId="00A48456" w14:textId="5B2670AF"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Low risk. </w:t>
            </w:r>
            <w:r>
              <w:rPr>
                <w:rFonts w:eastAsia="Times New Roman"/>
                <w:bCs/>
                <w:i/>
                <w:iCs/>
                <w:sz w:val="20"/>
                <w:szCs w:val="20"/>
                <w:lang w:val="en-US"/>
              </w:rPr>
              <w:t xml:space="preserve">Single-day workshop in Bor town. Participants to be drawn from within Bor South County. Security Decision Gate review at month 5 to </w:t>
            </w:r>
            <w:proofErr w:type="spellStart"/>
            <w:r>
              <w:rPr>
                <w:rFonts w:eastAsia="Times New Roman"/>
                <w:bCs/>
                <w:i/>
                <w:iCs/>
                <w:sz w:val="20"/>
                <w:szCs w:val="20"/>
                <w:lang w:val="en-US"/>
              </w:rPr>
              <w:t>preceed</w:t>
            </w:r>
            <w:proofErr w:type="spellEnd"/>
            <w:r>
              <w:rPr>
                <w:rFonts w:eastAsia="Times New Roman"/>
                <w:bCs/>
                <w:i/>
                <w:iCs/>
                <w:sz w:val="20"/>
                <w:szCs w:val="20"/>
                <w:lang w:val="en-US"/>
              </w:rPr>
              <w:t xml:space="preserve"> mid-term, ensuring conditions are assessed before convening.</w:t>
            </w:r>
          </w:p>
        </w:tc>
      </w:tr>
      <w:tr w:rsidR="006752AD" w:rsidRPr="00D339F4" w14:paraId="24CEF251" w14:textId="77777777" w:rsidTr="00AC5F35">
        <w:trPr>
          <w:trHeight w:val="851"/>
          <w:tblCellSpacing w:w="0" w:type="dxa"/>
        </w:trPr>
        <w:tc>
          <w:tcPr>
            <w:tcW w:w="2605" w:type="dxa"/>
            <w:vAlign w:val="center"/>
          </w:tcPr>
          <w:p w14:paraId="0B805DAC" w14:textId="11C235AD" w:rsidR="006752AD" w:rsidRPr="00A864A0" w:rsidRDefault="006752AD" w:rsidP="00AC172B">
            <w:pPr>
              <w:ind w:left="113" w:right="113"/>
              <w:rPr>
                <w:rFonts w:cs="EB Garamond"/>
                <w:bCs/>
                <w:sz w:val="20"/>
                <w:szCs w:val="20"/>
                <w:lang w:val="en-GB"/>
              </w:rPr>
            </w:pPr>
            <w:r>
              <w:rPr>
                <w:rFonts w:eastAsia="Times New Roman"/>
                <w:b/>
                <w:bCs/>
                <w:sz w:val="20"/>
                <w:szCs w:val="20"/>
                <w:lang w:val="en-GB"/>
              </w:rPr>
              <w:lastRenderedPageBreak/>
              <w:t>Activity 13: External end-line evaluation &amp; dissemination</w:t>
            </w:r>
            <w:r>
              <w:rPr>
                <w:rFonts w:eastAsia="Times New Roman"/>
                <w:sz w:val="20"/>
                <w:szCs w:val="20"/>
                <w:lang w:val="en-GB"/>
              </w:rPr>
              <w:br/>
              <w:t>a) Independent consultant conducts evaluation (surveys, FGDs, outcome harvesting).</w:t>
            </w:r>
            <w:r>
              <w:rPr>
                <w:rFonts w:eastAsia="Times New Roman"/>
                <w:bCs/>
                <w:color w:val="000000"/>
                <w:sz w:val="20"/>
                <w:szCs w:val="20"/>
                <w:lang w:val="en-GB"/>
              </w:rPr>
              <w:t xml:space="preserve">The external end-line evaluation will take 20 working days: 3 days inception, 7 days fieldwork (across Bor South County payams and IDP sites, involving 7 field trips), 5 days analysis and drafting, 2 days </w:t>
            </w:r>
            <w:r>
              <w:rPr>
                <w:rFonts w:eastAsia="Times New Roman"/>
                <w:bCs/>
                <w:color w:val="000000"/>
                <w:sz w:val="20"/>
                <w:szCs w:val="20"/>
                <w:lang w:val="en-GB"/>
              </w:rPr>
              <w:lastRenderedPageBreak/>
              <w:t xml:space="preserve">validation, and 3 days finalisation. </w:t>
            </w:r>
            <w:r>
              <w:rPr>
                <w:rFonts w:eastAsia="Times New Roman"/>
                <w:sz w:val="20"/>
                <w:szCs w:val="20"/>
                <w:lang w:val="en-GB"/>
              </w:rPr>
              <w:br/>
              <w:t>b) Results shared in Bor town dissemination workshop.</w:t>
            </w:r>
            <w:r>
              <w:rPr>
                <w:rFonts w:eastAsia="Times New Roman"/>
                <w:bCs/>
                <w:color w:val="000000"/>
                <w:sz w:val="20"/>
                <w:szCs w:val="20"/>
                <w:lang w:val="en-GB"/>
              </w:rPr>
              <w:t xml:space="preserve"> The dissemination workshop will last 1 day (8 hours) and gather 25 participants, including the External Evaluator, project leadership, one representative from each Peace Committee, chiefs, women leaders, youth mediators, County Peace Offices, and UNMISS CAD.</w:t>
            </w:r>
          </w:p>
        </w:tc>
        <w:tc>
          <w:tcPr>
            <w:tcW w:w="2520" w:type="dxa"/>
            <w:vAlign w:val="center"/>
          </w:tcPr>
          <w:p w14:paraId="569645E2" w14:textId="54A50D77" w:rsidR="006752AD" w:rsidRPr="009114F3" w:rsidRDefault="006752AD" w:rsidP="006752AD">
            <w:pPr>
              <w:ind w:left="113" w:right="113"/>
              <w:rPr>
                <w:rFonts w:cs="EB Garamond"/>
                <w:bCs/>
                <w:sz w:val="20"/>
                <w:szCs w:val="20"/>
                <w:lang w:val="en-GB"/>
              </w:rPr>
            </w:pPr>
            <w:r w:rsidRPr="00D339F4">
              <w:rPr>
                <w:sz w:val="20"/>
                <w:szCs w:val="20"/>
                <w:lang w:val="en-US"/>
              </w:rPr>
              <w:lastRenderedPageBreak/>
              <w:t xml:space="preserve">External Evaluator, M&amp;E Officer </w:t>
            </w:r>
          </w:p>
        </w:tc>
        <w:tc>
          <w:tcPr>
            <w:tcW w:w="1890" w:type="dxa"/>
            <w:vAlign w:val="center"/>
          </w:tcPr>
          <w:p w14:paraId="5E03C3FE" w14:textId="2C3231E3" w:rsidR="006752AD" w:rsidRPr="00A864A0" w:rsidRDefault="006752AD" w:rsidP="006752AD">
            <w:pPr>
              <w:ind w:left="113" w:right="113"/>
              <w:rPr>
                <w:rFonts w:cs="EB Garamond"/>
                <w:bCs/>
                <w:sz w:val="20"/>
                <w:szCs w:val="20"/>
                <w:lang w:val="en-GB"/>
              </w:rPr>
            </w:pPr>
            <w:r>
              <w:rPr>
                <w:rFonts w:eastAsia="Times New Roman"/>
                <w:b/>
                <w:bCs/>
                <w:sz w:val="20"/>
                <w:szCs w:val="20"/>
              </w:rPr>
              <w:t>November–</w:t>
            </w:r>
            <w:proofErr w:type="spellStart"/>
            <w:r>
              <w:rPr>
                <w:rFonts w:eastAsia="Times New Roman"/>
                <w:b/>
                <w:bCs/>
                <w:sz w:val="20"/>
                <w:szCs w:val="20"/>
              </w:rPr>
              <w:t>December</w:t>
            </w:r>
            <w:proofErr w:type="spellEnd"/>
            <w:r>
              <w:rPr>
                <w:rFonts w:eastAsia="Times New Roman"/>
                <w:b/>
                <w:bCs/>
                <w:sz w:val="20"/>
                <w:szCs w:val="20"/>
              </w:rPr>
              <w:t xml:space="preserve"> 2026</w:t>
            </w:r>
          </w:p>
        </w:tc>
        <w:tc>
          <w:tcPr>
            <w:tcW w:w="7454" w:type="dxa"/>
            <w:vAlign w:val="center"/>
          </w:tcPr>
          <w:p w14:paraId="6AF6B2AA" w14:textId="77777777" w:rsidR="007C2F47" w:rsidRPr="00A864A0" w:rsidRDefault="00F309FA"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provide an independent assessment of project outcomes, effectiveness, and sustainability.</w:t>
            </w:r>
          </w:p>
          <w:p w14:paraId="33FD9304" w14:textId="2DB83B6D" w:rsidR="000D427C" w:rsidRPr="00A864A0" w:rsidRDefault="00F309FA" w:rsidP="006752AD">
            <w:pPr>
              <w:ind w:left="113" w:right="113"/>
              <w:rPr>
                <w:rFonts w:eastAsia="Times New Roman"/>
                <w:sz w:val="20"/>
                <w:szCs w:val="20"/>
                <w:lang w:val="en-GB"/>
              </w:rPr>
            </w:pP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Outcome harvesting, case studies, conflict trend analysis, gender impact, sustainability prospects, institutional coordination. The external end-line evaluation will take 20 working days (3 days inception; 7 days fieldwork; 5 days analysis &amp; drafting; 2 days validation; 3 days finalisation). It will use a mixed-methods approach including interviews, FGDs, document review, observation, and comparison of baseline vs. end-line indicators. Data is to be triangulated across committees, chiefs, women/youth leaders, county authorities, and UNMISS CAD. A validation workshop with 25 stakeholders will ensure accuracy and ownership before final report submission. The dissemination workshop in Bor will gathers 25 participants, including the External Evaluator, project leadership, one representative from each Peace Committee, chiefs, women leaders, youth mediators, County Peace Offices, and UNMISS CAD. The workshop will last one full day (8 hours) and is to be used to present </w:t>
            </w:r>
            <w:r>
              <w:rPr>
                <w:rFonts w:eastAsia="Times New Roman"/>
                <w:sz w:val="20"/>
                <w:szCs w:val="20"/>
                <w:lang w:val="en-GB"/>
              </w:rPr>
              <w:lastRenderedPageBreak/>
              <w:t>evaluation findings, validate results, discuss lessons learned, and agree on sustainability recommendations.</w:t>
            </w:r>
          </w:p>
          <w:p w14:paraId="5182DFC2" w14:textId="68EEB089" w:rsidR="006752AD" w:rsidRPr="00A864A0" w:rsidRDefault="006752AD" w:rsidP="006752AD">
            <w:pPr>
              <w:ind w:left="113" w:right="113"/>
              <w:rPr>
                <w:rFonts w:cs="EB Garamond"/>
                <w:bCs/>
                <w:sz w:val="20"/>
                <w:szCs w:val="20"/>
                <w:lang w:val="en-GB"/>
              </w:rPr>
            </w:pPr>
            <w:r>
              <w:rPr>
                <w:rFonts w:eastAsia="Times New Roman"/>
                <w:sz w:val="20"/>
                <w:szCs w:val="20"/>
                <w:lang w:val="en-GB"/>
              </w:rPr>
              <w:t xml:space="preserve">Measures effectiveness, documents lessons, informs scale-up. </w:t>
            </w:r>
            <w:r>
              <w:rPr>
                <w:rFonts w:eastAsia="Times New Roman"/>
                <w:i/>
                <w:iCs/>
                <w:sz w:val="20"/>
                <w:szCs w:val="20"/>
                <w:lang w:val="en-US"/>
              </w:rPr>
              <w:t>All Actors.</w:t>
            </w:r>
          </w:p>
          <w:p w14:paraId="02C236A7" w14:textId="710C2F9B" w:rsidR="00EF7096" w:rsidRPr="00A864A0" w:rsidRDefault="00EF7096">
            <w:pPr>
              <w:spacing w:before="60" w:after="60"/>
              <w:ind w:left="113" w:right="113"/>
              <w:rPr>
                <w:rFonts w:eastAsia="Times New Roman"/>
                <w:sz w:val="20"/>
                <w:szCs w:val="20"/>
                <w:lang w:val="en-US"/>
              </w:rPr>
            </w:pPr>
            <w:r>
              <w:rPr>
                <w:rFonts w:eastAsia="Times New Roman"/>
                <w:b/>
                <w:bCs/>
                <w:i/>
                <w:iCs/>
                <w:sz w:val="20"/>
                <w:szCs w:val="20"/>
                <w:lang w:val="en-US"/>
              </w:rPr>
              <w:t xml:space="preserve">Security Risk &amp; Mitigation: Low risk. </w:t>
            </w:r>
            <w:r>
              <w:rPr>
                <w:rFonts w:eastAsia="Times New Roman"/>
                <w:bCs/>
                <w:i/>
                <w:iCs/>
                <w:sz w:val="20"/>
                <w:szCs w:val="20"/>
                <w:lang w:val="en-US"/>
              </w:rPr>
              <w:t>External evaluator to use local enumerators for field data collection across payams. Validation workshop to be held in Bor town. UNMISS security clearance to be obtained for all evaluator movements. Time buffer to be built into schedule for security delays.</w:t>
            </w:r>
          </w:p>
        </w:tc>
      </w:tr>
      <w:tr w:rsidR="006752AD" w:rsidRPr="00A864A0" w14:paraId="4AED10CC" w14:textId="77777777" w:rsidTr="00AC5F35">
        <w:trPr>
          <w:trHeight w:val="851"/>
          <w:tblCellSpacing w:w="0" w:type="dxa"/>
        </w:trPr>
        <w:tc>
          <w:tcPr>
            <w:tcW w:w="2605" w:type="dxa"/>
            <w:vAlign w:val="center"/>
          </w:tcPr>
          <w:p w14:paraId="39363CF8" w14:textId="1A504803" w:rsidR="006752AD" w:rsidRPr="00A864A0" w:rsidRDefault="006752AD" w:rsidP="006752AD">
            <w:pPr>
              <w:ind w:left="113" w:right="113"/>
              <w:rPr>
                <w:rFonts w:cs="EB Garamond"/>
                <w:b/>
                <w:bCs/>
                <w:sz w:val="20"/>
                <w:szCs w:val="20"/>
                <w:lang w:val="en-GB"/>
              </w:rPr>
            </w:pPr>
            <w:r>
              <w:rPr>
                <w:rFonts w:eastAsia="Times New Roman"/>
                <w:b/>
                <w:bCs/>
                <w:sz w:val="20"/>
                <w:szCs w:val="20"/>
                <w:lang w:val="en-GB"/>
              </w:rPr>
              <w:lastRenderedPageBreak/>
              <w:t>Activity 14: Project closure &amp; sustainability planning</w:t>
            </w:r>
            <w:r>
              <w:rPr>
                <w:rFonts w:eastAsia="Times New Roman"/>
                <w:sz w:val="20"/>
                <w:szCs w:val="20"/>
                <w:lang w:val="en-GB"/>
              </w:rPr>
              <w:br/>
              <w:t>– Development of transition plan with county authorities and community committees.</w:t>
            </w:r>
            <w:r>
              <w:rPr>
                <w:rFonts w:eastAsia="Times New Roman"/>
                <w:sz w:val="20"/>
                <w:szCs w:val="20"/>
                <w:lang w:val="en-GB"/>
              </w:rPr>
              <w:br/>
              <w:t>– Formation of voluntary Peace Sustainability Network for continuous dialogue beyond funding.</w:t>
            </w:r>
          </w:p>
        </w:tc>
        <w:tc>
          <w:tcPr>
            <w:tcW w:w="2520" w:type="dxa"/>
            <w:vAlign w:val="center"/>
          </w:tcPr>
          <w:p w14:paraId="70CDD506" w14:textId="7EB0EF74" w:rsidR="006752AD" w:rsidRPr="009114F3" w:rsidRDefault="006752AD" w:rsidP="006752AD">
            <w:pPr>
              <w:ind w:left="113" w:right="113"/>
              <w:rPr>
                <w:rFonts w:cs="EB Garamond"/>
                <w:bCs/>
                <w:sz w:val="20"/>
                <w:szCs w:val="20"/>
                <w:lang w:val="en-GB"/>
              </w:rPr>
            </w:pPr>
            <w:r w:rsidRPr="00D339F4">
              <w:rPr>
                <w:sz w:val="20"/>
                <w:szCs w:val="20"/>
                <w:lang w:val="en-US"/>
              </w:rPr>
              <w:t xml:space="preserve">Project Officer, M&amp;E Officer </w:t>
            </w:r>
          </w:p>
        </w:tc>
        <w:tc>
          <w:tcPr>
            <w:tcW w:w="1890" w:type="dxa"/>
            <w:vAlign w:val="center"/>
          </w:tcPr>
          <w:p w14:paraId="23724CB4" w14:textId="0582D4B8" w:rsidR="006752AD" w:rsidRPr="00A864A0" w:rsidRDefault="006752AD" w:rsidP="006752AD">
            <w:pPr>
              <w:ind w:left="113" w:right="113"/>
              <w:rPr>
                <w:rFonts w:cs="EB Garamond"/>
                <w:bCs/>
                <w:sz w:val="20"/>
                <w:szCs w:val="20"/>
                <w:lang w:val="en-GB"/>
              </w:rPr>
            </w:pPr>
            <w:proofErr w:type="spellStart"/>
            <w:r>
              <w:rPr>
                <w:rFonts w:eastAsia="Times New Roman"/>
                <w:b/>
                <w:bCs/>
                <w:sz w:val="20"/>
                <w:szCs w:val="20"/>
              </w:rPr>
              <w:t>December</w:t>
            </w:r>
            <w:proofErr w:type="spellEnd"/>
            <w:r>
              <w:rPr>
                <w:rFonts w:eastAsia="Times New Roman"/>
                <w:b/>
                <w:bCs/>
                <w:sz w:val="20"/>
                <w:szCs w:val="20"/>
              </w:rPr>
              <w:t xml:space="preserve"> 2026</w:t>
            </w:r>
          </w:p>
        </w:tc>
        <w:tc>
          <w:tcPr>
            <w:tcW w:w="7454" w:type="dxa"/>
            <w:vAlign w:val="center"/>
          </w:tcPr>
          <w:p w14:paraId="7B8B4604" w14:textId="77777777" w:rsidR="007C2F47" w:rsidRPr="00A864A0" w:rsidRDefault="00116DC5" w:rsidP="006752AD">
            <w:pPr>
              <w:ind w:left="113" w:right="113"/>
              <w:rPr>
                <w:rFonts w:eastAsia="Times New Roman"/>
                <w:sz w:val="20"/>
                <w:szCs w:val="20"/>
                <w:lang w:val="en-GB"/>
              </w:rPr>
            </w:pPr>
            <w:r>
              <w:rPr>
                <w:rFonts w:eastAsia="Times New Roman"/>
                <w:b/>
                <w:bCs/>
                <w:sz w:val="20"/>
                <w:szCs w:val="20"/>
                <w:lang w:val="en-GB"/>
              </w:rPr>
              <w:t>Aim:</w:t>
            </w:r>
            <w:r>
              <w:rPr>
                <w:rFonts w:eastAsia="Times New Roman"/>
                <w:sz w:val="20"/>
                <w:szCs w:val="20"/>
                <w:lang w:val="en-GB"/>
              </w:rPr>
              <w:t xml:space="preserve"> To institutionalise learning, strengthen post-project ownership, and ensure sustainability.</w:t>
            </w:r>
          </w:p>
          <w:p w14:paraId="6DEAAC78" w14:textId="2DBD0D4F" w:rsidR="00116DC5" w:rsidRPr="00A864A0" w:rsidRDefault="00116DC5" w:rsidP="006752AD">
            <w:pPr>
              <w:ind w:left="113" w:right="113"/>
              <w:rPr>
                <w:rFonts w:eastAsia="Times New Roman"/>
                <w:sz w:val="20"/>
                <w:szCs w:val="20"/>
                <w:lang w:val="en-GB"/>
              </w:rPr>
            </w:pPr>
            <w:r>
              <w:rPr>
                <w:rFonts w:eastAsia="Times New Roman"/>
                <w:sz w:val="20"/>
                <w:szCs w:val="20"/>
                <w:lang w:val="en-GB"/>
              </w:rPr>
              <w:br/>
            </w:r>
            <w:r>
              <w:rPr>
                <w:rFonts w:eastAsia="Times New Roman"/>
                <w:b/>
                <w:bCs/>
                <w:sz w:val="20"/>
                <w:szCs w:val="20"/>
                <w:lang w:val="en-GB"/>
              </w:rPr>
              <w:t>Topics/issues addressed:</w:t>
            </w:r>
            <w:r>
              <w:rPr>
                <w:rFonts w:eastAsia="Times New Roman"/>
                <w:sz w:val="20"/>
                <w:szCs w:val="20"/>
                <w:lang w:val="en-GB"/>
              </w:rPr>
              <w:t xml:space="preserve"> Sustainability roadmap, handover to committees/county authorities, post-project monitoring system, formation of Peace Sustainability Network.</w:t>
            </w:r>
          </w:p>
          <w:p w14:paraId="1D2240A5" w14:textId="1F53436D" w:rsidR="00116DC5" w:rsidRPr="00A864A0" w:rsidRDefault="00116DC5" w:rsidP="006752AD">
            <w:pPr>
              <w:ind w:left="113" w:right="113"/>
              <w:rPr>
                <w:rFonts w:eastAsia="Times New Roman"/>
                <w:sz w:val="20"/>
                <w:szCs w:val="20"/>
                <w:lang w:val="en-GB"/>
              </w:rPr>
            </w:pPr>
            <w:r>
              <w:rPr>
                <w:rFonts w:eastAsia="Times New Roman"/>
                <w:sz w:val="20"/>
                <w:szCs w:val="20"/>
                <w:lang w:val="en-GB"/>
              </w:rPr>
              <w:t>A one-day (8-hour) sustainability planning meeting is to be held in Bor with the Executive Director, Programme Manager, M&amp;E Officer, Field Coordinators, one representative from each Peace Committee, County Commissioners/Peace Offices, chiefs, women leaders, youth representatives, and UNMISS CAD. The session will review lessons learned, committee functionality, and remaining risks, and jointly develop a transition plan outlining post-project roles, reporting lines, early-warning responsibilities, and the formation of a Peace Sustainability Network to ensure continuity beyond the project period.</w:t>
            </w:r>
          </w:p>
          <w:p w14:paraId="72F5633D" w14:textId="27C28EBD" w:rsidR="006752AD" w:rsidRDefault="006752AD" w:rsidP="006752AD">
            <w:pPr>
              <w:ind w:left="113" w:right="113"/>
              <w:rPr>
                <w:rFonts w:eastAsia="Times New Roman"/>
                <w:i/>
                <w:iCs/>
                <w:sz w:val="20"/>
                <w:szCs w:val="20"/>
                <w:lang w:val="en-US"/>
              </w:rPr>
            </w:pPr>
            <w:r>
              <w:rPr>
                <w:rFonts w:eastAsia="Times New Roman"/>
                <w:sz w:val="20"/>
                <w:szCs w:val="20"/>
                <w:lang w:val="en-GB"/>
              </w:rPr>
              <w:t xml:space="preserve">Ensures ownership and post-project continuation. </w:t>
            </w:r>
            <w:r>
              <w:rPr>
                <w:rFonts w:eastAsia="Times New Roman"/>
                <w:i/>
                <w:iCs/>
                <w:sz w:val="20"/>
                <w:szCs w:val="20"/>
                <w:lang w:val="en-US"/>
              </w:rPr>
              <w:t>Key Actors 2 &amp; 4.</w:t>
            </w:r>
          </w:p>
          <w:p w14:paraId="0CF58EDE" w14:textId="77777777" w:rsidR="00037702" w:rsidRDefault="00037702" w:rsidP="006752AD">
            <w:pPr>
              <w:ind w:left="113" w:right="113"/>
              <w:rPr>
                <w:rFonts w:eastAsia="Times New Roman"/>
                <w:bCs/>
                <w:i/>
                <w:iCs/>
                <w:sz w:val="20"/>
                <w:szCs w:val="20"/>
                <w:lang w:val="en-GB"/>
              </w:rPr>
            </w:pPr>
          </w:p>
          <w:p w14:paraId="1E46F6CD" w14:textId="53E752B0" w:rsidR="00037702" w:rsidRDefault="00037702" w:rsidP="006752AD">
            <w:pPr>
              <w:ind w:left="113" w:right="113"/>
              <w:rPr>
                <w:rFonts w:cs="EB Garamond"/>
                <w:bCs/>
                <w:sz w:val="20"/>
                <w:szCs w:val="20"/>
                <w:lang w:val="en-GB"/>
              </w:rPr>
            </w:pPr>
            <w:r>
              <w:rPr>
                <w:rFonts w:cs="EB Garamond"/>
                <w:bCs/>
                <w:sz w:val="20"/>
                <w:szCs w:val="20"/>
                <w:lang w:val="en-GB"/>
              </w:rPr>
              <w:t xml:space="preserve">The </w:t>
            </w:r>
            <w:r>
              <w:rPr>
                <w:rFonts w:cs="EB Garamond"/>
                <w:b/>
                <w:sz w:val="20"/>
                <w:szCs w:val="20"/>
                <w:lang w:val="en-GB"/>
              </w:rPr>
              <w:t>Peace Sustainability Network</w:t>
            </w:r>
            <w:r>
              <w:rPr>
                <w:rFonts w:cs="EB Garamond"/>
                <w:bCs/>
                <w:sz w:val="20"/>
                <w:szCs w:val="20"/>
                <w:lang w:val="en-GB"/>
              </w:rPr>
              <w:t xml:space="preserve"> operates through three zero-cost channels — (1) WhatsApp group (primary) linking the 6 peace committee chairs, M&amp;E Officer, and I-WIN Executive Director for quarterly check-ins, case-sharing, and early-warning alerts; (2) Quarterly </w:t>
            </w:r>
            <w:r>
              <w:rPr>
                <w:rFonts w:cs="EB Garamond"/>
                <w:bCs/>
                <w:sz w:val="20"/>
                <w:szCs w:val="20"/>
                <w:lang w:val="en-GB"/>
              </w:rPr>
              <w:lastRenderedPageBreak/>
              <w:t>in-person meetings rotating between Bor Town and payam centres, hosted on voluntary basis post-project; (3) Shared Google Drive folder for documents, minutes, and learning materials. No additional financial plan costs required.</w:t>
            </w:r>
          </w:p>
          <w:p w14:paraId="3BCE9890" w14:textId="77777777" w:rsidR="00037702" w:rsidRPr="00A864A0" w:rsidRDefault="00037702" w:rsidP="006752AD">
            <w:pPr>
              <w:ind w:left="113" w:right="113"/>
              <w:rPr>
                <w:rFonts w:cs="EB Garamond"/>
                <w:bCs/>
                <w:sz w:val="20"/>
                <w:szCs w:val="20"/>
                <w:lang w:val="en-GB"/>
              </w:rPr>
            </w:pPr>
          </w:p>
          <w:p w14:paraId="01A3012C" w14:textId="445296C0" w:rsidR="00EF7096" w:rsidRPr="00A864A0" w:rsidRDefault="00EF7096">
            <w:pPr>
              <w:spacing w:before="60" w:after="60"/>
              <w:ind w:left="113" w:right="113"/>
              <w:rPr>
                <w:rFonts w:eastAsia="Times New Roman"/>
                <w:sz w:val="20"/>
                <w:szCs w:val="20"/>
              </w:rPr>
            </w:pPr>
            <w:r>
              <w:rPr>
                <w:rFonts w:eastAsia="Times New Roman"/>
                <w:b/>
                <w:bCs/>
                <w:i/>
                <w:iCs/>
                <w:sz w:val="20"/>
                <w:szCs w:val="20"/>
                <w:lang w:val="en-US"/>
              </w:rPr>
              <w:t xml:space="preserve">Security Risk &amp; Mitigation: Low risk. </w:t>
            </w:r>
            <w:r>
              <w:rPr>
                <w:rFonts w:eastAsia="Times New Roman"/>
                <w:bCs/>
                <w:i/>
                <w:iCs/>
                <w:sz w:val="20"/>
                <w:szCs w:val="20"/>
                <w:lang w:val="en-US"/>
              </w:rPr>
              <w:t xml:space="preserve">Closure activities to be conducted in Bor town. Handover to County Peace Desk and peace committees through formal meetings. </w:t>
            </w:r>
            <w:proofErr w:type="spellStart"/>
            <w:r>
              <w:rPr>
                <w:rFonts w:eastAsia="Times New Roman"/>
                <w:bCs/>
                <w:i/>
                <w:iCs/>
                <w:sz w:val="20"/>
                <w:szCs w:val="20"/>
              </w:rPr>
              <w:t>No</w:t>
            </w:r>
            <w:proofErr w:type="spellEnd"/>
            <w:r>
              <w:rPr>
                <w:rFonts w:eastAsia="Times New Roman"/>
                <w:bCs/>
                <w:i/>
                <w:iCs/>
                <w:sz w:val="20"/>
                <w:szCs w:val="20"/>
              </w:rPr>
              <w:t xml:space="preserve"> large </w:t>
            </w:r>
            <w:proofErr w:type="spellStart"/>
            <w:r>
              <w:rPr>
                <w:rFonts w:eastAsia="Times New Roman"/>
                <w:bCs/>
                <w:i/>
                <w:iCs/>
                <w:sz w:val="20"/>
                <w:szCs w:val="20"/>
              </w:rPr>
              <w:t>field</w:t>
            </w:r>
            <w:proofErr w:type="spellEnd"/>
            <w:r>
              <w:rPr>
                <w:rFonts w:eastAsia="Times New Roman"/>
                <w:bCs/>
                <w:i/>
                <w:iCs/>
                <w:sz w:val="20"/>
                <w:szCs w:val="20"/>
              </w:rPr>
              <w:t xml:space="preserve"> </w:t>
            </w:r>
            <w:proofErr w:type="spellStart"/>
            <w:r>
              <w:rPr>
                <w:rFonts w:eastAsia="Times New Roman"/>
                <w:bCs/>
                <w:i/>
                <w:iCs/>
                <w:sz w:val="20"/>
                <w:szCs w:val="20"/>
              </w:rPr>
              <w:t>movements</w:t>
            </w:r>
            <w:proofErr w:type="spellEnd"/>
            <w:r>
              <w:rPr>
                <w:rFonts w:eastAsia="Times New Roman"/>
                <w:bCs/>
                <w:i/>
                <w:iCs/>
                <w:sz w:val="20"/>
                <w:szCs w:val="20"/>
              </w:rPr>
              <w:t xml:space="preserve"> </w:t>
            </w:r>
            <w:proofErr w:type="spellStart"/>
            <w:r>
              <w:rPr>
                <w:rFonts w:eastAsia="Times New Roman"/>
                <w:bCs/>
                <w:i/>
                <w:iCs/>
                <w:sz w:val="20"/>
                <w:szCs w:val="20"/>
              </w:rPr>
              <w:t>required</w:t>
            </w:r>
            <w:proofErr w:type="spellEnd"/>
            <w:r>
              <w:rPr>
                <w:rFonts w:eastAsia="Times New Roman"/>
                <w:bCs/>
                <w:i/>
                <w:iCs/>
                <w:sz w:val="20"/>
                <w:szCs w:val="20"/>
              </w:rPr>
              <w:t>.</w:t>
            </w:r>
          </w:p>
        </w:tc>
      </w:tr>
    </w:tbl>
    <w:p w14:paraId="55BBB452" w14:textId="77777777" w:rsidR="00A250C2" w:rsidRPr="00A864A0" w:rsidRDefault="00A250C2" w:rsidP="00D44F7B">
      <w:pPr>
        <w:rPr>
          <w:rFonts w:cs="EB Garamond"/>
          <w:sz w:val="20"/>
          <w:szCs w:val="20"/>
          <w:lang w:val="en-US"/>
        </w:rPr>
      </w:pPr>
    </w:p>
    <w:tbl>
      <w:tblPr>
        <w:tblW w:w="14469"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hemeFill="background1" w:themeFillShade="BF"/>
        <w:tblCellMar>
          <w:left w:w="0" w:type="dxa"/>
          <w:right w:w="0" w:type="dxa"/>
        </w:tblCellMar>
        <w:tblLook w:val="0000" w:firstRow="0" w:lastRow="0" w:firstColumn="0" w:lastColumn="0" w:noHBand="0" w:noVBand="0"/>
      </w:tblPr>
      <w:tblGrid>
        <w:gridCol w:w="14469"/>
      </w:tblGrid>
      <w:tr w:rsidR="00406908" w:rsidRPr="00D339F4" w14:paraId="18C9C0E6" w14:textId="77777777" w:rsidTr="000A3E1B">
        <w:trPr>
          <w:trHeight w:val="580"/>
          <w:tblCellSpacing w:w="0" w:type="dxa"/>
        </w:trPr>
        <w:tc>
          <w:tcPr>
            <w:tcW w:w="14469" w:type="dxa"/>
            <w:shd w:val="clear" w:color="auto" w:fill="D9D9D9" w:themeFill="background1" w:themeFillShade="D9"/>
          </w:tcPr>
          <w:p w14:paraId="673E5521" w14:textId="7C58AC61" w:rsidR="00406908" w:rsidRPr="00A864A0" w:rsidRDefault="008C1EF2" w:rsidP="00A1626C">
            <w:pPr>
              <w:keepNext/>
              <w:ind w:left="113" w:right="113"/>
              <w:rPr>
                <w:rFonts w:cs="EB Garamond"/>
                <w:b/>
                <w:bCs/>
                <w:sz w:val="20"/>
                <w:szCs w:val="20"/>
                <w:lang w:val="en-GB"/>
              </w:rPr>
            </w:pPr>
            <w:r>
              <w:rPr>
                <w:rFonts w:cs="EB Garamond"/>
                <w:b/>
                <w:bCs/>
                <w:sz w:val="20"/>
                <w:szCs w:val="20"/>
                <w:lang w:val="en-GB"/>
              </w:rPr>
              <w:t xml:space="preserve">Risks and assumptions (context </w:t>
            </w:r>
            <w:r>
              <w:rPr>
                <w:rFonts w:eastAsia="Wingdings" w:cs="Wingdings"/>
                <w:b/>
                <w:bCs/>
                <w:sz w:val="20"/>
                <w:szCs w:val="20"/>
                <w:lang w:val="en-GB"/>
              </w:rPr>
              <w:t></w:t>
            </w:r>
            <w:r>
              <w:rPr>
                <w:rFonts w:cs="EB Garamond"/>
                <w:b/>
                <w:bCs/>
                <w:sz w:val="20"/>
                <w:szCs w:val="20"/>
                <w:lang w:val="en-GB"/>
              </w:rPr>
              <w:t xml:space="preserve"> project)</w:t>
            </w:r>
          </w:p>
          <w:p w14:paraId="5D933A51" w14:textId="4DDD4123" w:rsidR="00DC2F9F" w:rsidRPr="00A864A0" w:rsidRDefault="00DC2F9F" w:rsidP="00233B92">
            <w:pPr>
              <w:pStyle w:val="Listenabsatz"/>
              <w:keepNext/>
              <w:numPr>
                <w:ilvl w:val="0"/>
                <w:numId w:val="6"/>
              </w:numPr>
              <w:ind w:right="113"/>
              <w:rPr>
                <w:rFonts w:cs="EB Garamond"/>
                <w:bCs/>
                <w:sz w:val="20"/>
                <w:szCs w:val="20"/>
                <w:lang w:val="en-GB"/>
              </w:rPr>
            </w:pPr>
            <w:r>
              <w:rPr>
                <w:rFonts w:cs="EB Garamond"/>
                <w:bCs/>
                <w:sz w:val="20"/>
                <w:szCs w:val="20"/>
                <w:lang w:val="en-GB"/>
              </w:rPr>
              <w:t>Which political and societal contextual factors could hinder, prevent or support the intended activities and effects?</w:t>
            </w:r>
          </w:p>
          <w:p w14:paraId="5D54C9AC" w14:textId="5D0AB540" w:rsidR="00406908" w:rsidRPr="00A864A0" w:rsidRDefault="003C6791" w:rsidP="00233B92">
            <w:pPr>
              <w:pStyle w:val="Listenabsatz"/>
              <w:keepNext/>
              <w:numPr>
                <w:ilvl w:val="0"/>
                <w:numId w:val="6"/>
              </w:numPr>
              <w:ind w:right="113"/>
              <w:rPr>
                <w:rFonts w:cs="EB Garamond"/>
                <w:bCs/>
                <w:sz w:val="20"/>
                <w:szCs w:val="20"/>
                <w:lang w:val="en-GB"/>
              </w:rPr>
            </w:pPr>
            <w:proofErr w:type="gramStart"/>
            <w:r>
              <w:rPr>
                <w:rFonts w:cs="EB Garamond"/>
                <w:bCs/>
                <w:sz w:val="20"/>
                <w:szCs w:val="20"/>
                <w:lang w:val="en-US"/>
              </w:rPr>
              <w:t>In particular, how</w:t>
            </w:r>
            <w:proofErr w:type="gramEnd"/>
            <w:r>
              <w:rPr>
                <w:rFonts w:cs="EB Garamond"/>
                <w:bCs/>
                <w:sz w:val="20"/>
                <w:szCs w:val="20"/>
                <w:lang w:val="en-US"/>
              </w:rPr>
              <w:t xml:space="preserve"> could one deal with the risks</w:t>
            </w:r>
            <w:r>
              <w:rPr>
                <w:rFonts w:cs="EB Garamond"/>
                <w:sz w:val="20"/>
                <w:szCs w:val="20"/>
                <w:lang w:val="en-GB"/>
              </w:rPr>
              <w:t xml:space="preserve"> of the project</w:t>
            </w:r>
            <w:r>
              <w:rPr>
                <w:rFonts w:cs="EB Garamond"/>
                <w:bCs/>
                <w:sz w:val="20"/>
                <w:szCs w:val="20"/>
                <w:lang w:val="en-US"/>
              </w:rPr>
              <w:t>?</w:t>
            </w:r>
          </w:p>
        </w:tc>
      </w:tr>
      <w:tr w:rsidR="00E15D5F" w:rsidRPr="00D339F4" w14:paraId="67CA6C07" w14:textId="77777777" w:rsidTr="0012789E">
        <w:tblPrEx>
          <w:shd w:val="clear" w:color="auto" w:fill="auto"/>
        </w:tblPrEx>
        <w:trPr>
          <w:trHeight w:val="850"/>
          <w:tblCellSpacing w:w="0" w:type="dxa"/>
        </w:trPr>
        <w:tc>
          <w:tcPr>
            <w:tcW w:w="14469" w:type="dxa"/>
          </w:tcPr>
          <w:tbl>
            <w:tblPr>
              <w:tblW w:w="0" w:type="auto"/>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069"/>
              <w:gridCol w:w="4232"/>
              <w:gridCol w:w="7148"/>
            </w:tblGrid>
            <w:tr w:rsidR="00FF2B95" w:rsidRPr="00A864A0" w14:paraId="6F1409A2" w14:textId="77777777" w:rsidTr="00281364">
              <w:trPr>
                <w:tblHeader/>
                <w:tblCellSpacing w:w="15" w:type="dxa"/>
              </w:trPr>
              <w:tc>
                <w:tcPr>
                  <w:tcW w:w="0" w:type="auto"/>
                  <w:vAlign w:val="center"/>
                  <w:hideMark/>
                </w:tcPr>
                <w:p w14:paraId="06865708" w14:textId="77777777" w:rsidR="00FF2B95" w:rsidRPr="00A864A0" w:rsidRDefault="00FF2B95" w:rsidP="00FF2B95">
                  <w:pPr>
                    <w:jc w:val="center"/>
                    <w:rPr>
                      <w:rFonts w:eastAsia="Times New Roman"/>
                      <w:b/>
                      <w:bCs/>
                      <w:sz w:val="20"/>
                      <w:szCs w:val="20"/>
                    </w:rPr>
                  </w:pPr>
                  <w:r>
                    <w:rPr>
                      <w:rFonts w:eastAsia="Times New Roman"/>
                      <w:b/>
                      <w:bCs/>
                      <w:sz w:val="20"/>
                      <w:szCs w:val="20"/>
                    </w:rPr>
                    <w:t xml:space="preserve">Risk / </w:t>
                  </w:r>
                  <w:proofErr w:type="spellStart"/>
                  <w:r>
                    <w:rPr>
                      <w:rFonts w:eastAsia="Times New Roman"/>
                      <w:b/>
                      <w:bCs/>
                      <w:sz w:val="20"/>
                      <w:szCs w:val="20"/>
                    </w:rPr>
                    <w:t>Assumption</w:t>
                  </w:r>
                  <w:proofErr w:type="spellEnd"/>
                </w:p>
              </w:tc>
              <w:tc>
                <w:tcPr>
                  <w:tcW w:w="0" w:type="auto"/>
                  <w:vAlign w:val="center"/>
                  <w:hideMark/>
                </w:tcPr>
                <w:p w14:paraId="6AC592B0" w14:textId="77777777" w:rsidR="00FF2B95" w:rsidRPr="00A864A0" w:rsidRDefault="00FF2B95" w:rsidP="00FF2B95">
                  <w:pPr>
                    <w:jc w:val="center"/>
                    <w:rPr>
                      <w:rFonts w:eastAsia="Times New Roman"/>
                      <w:b/>
                      <w:bCs/>
                      <w:sz w:val="20"/>
                      <w:szCs w:val="20"/>
                      <w:lang w:val="en-GB"/>
                    </w:rPr>
                  </w:pPr>
                  <w:r>
                    <w:rPr>
                      <w:rFonts w:eastAsia="Times New Roman"/>
                      <w:b/>
                      <w:bCs/>
                      <w:sz w:val="20"/>
                      <w:szCs w:val="20"/>
                      <w:lang w:val="en-GB"/>
                    </w:rPr>
                    <w:t>Potential Effect on the Project</w:t>
                  </w:r>
                </w:p>
              </w:tc>
              <w:tc>
                <w:tcPr>
                  <w:tcW w:w="0" w:type="auto"/>
                  <w:vAlign w:val="center"/>
                  <w:hideMark/>
                </w:tcPr>
                <w:p w14:paraId="38996066" w14:textId="77777777" w:rsidR="00FF2B95" w:rsidRPr="00A864A0" w:rsidRDefault="00FF2B95" w:rsidP="00FF2B95">
                  <w:pPr>
                    <w:jc w:val="center"/>
                    <w:rPr>
                      <w:rFonts w:eastAsia="Times New Roman"/>
                      <w:b/>
                      <w:bCs/>
                      <w:sz w:val="20"/>
                      <w:szCs w:val="20"/>
                    </w:rPr>
                  </w:pPr>
                  <w:r>
                    <w:rPr>
                      <w:rFonts w:eastAsia="Times New Roman"/>
                      <w:b/>
                      <w:bCs/>
                      <w:sz w:val="20"/>
                      <w:szCs w:val="20"/>
                    </w:rPr>
                    <w:t xml:space="preserve">Mitigation / Response </w:t>
                  </w:r>
                  <w:proofErr w:type="spellStart"/>
                  <w:r>
                    <w:rPr>
                      <w:rFonts w:eastAsia="Times New Roman"/>
                      <w:b/>
                      <w:bCs/>
                      <w:sz w:val="20"/>
                      <w:szCs w:val="20"/>
                    </w:rPr>
                    <w:t>Strategy</w:t>
                  </w:r>
                  <w:proofErr w:type="spellEnd"/>
                </w:p>
              </w:tc>
            </w:tr>
            <w:tr w:rsidR="00FF2B95" w:rsidRPr="00D339F4" w14:paraId="788365BB" w14:textId="77777777" w:rsidTr="00281364">
              <w:trPr>
                <w:tblCellSpacing w:w="15" w:type="dxa"/>
              </w:trPr>
              <w:tc>
                <w:tcPr>
                  <w:tcW w:w="0" w:type="auto"/>
                  <w:vAlign w:val="center"/>
                  <w:hideMark/>
                </w:tcPr>
                <w:p w14:paraId="6EC29139" w14:textId="77777777" w:rsidR="00FF2B95" w:rsidRPr="00A864A0" w:rsidRDefault="00FF2B95" w:rsidP="00FF2B95">
                  <w:pPr>
                    <w:rPr>
                      <w:rFonts w:eastAsia="Times New Roman"/>
                      <w:sz w:val="20"/>
                      <w:szCs w:val="20"/>
                      <w:lang w:val="en-GB"/>
                    </w:rPr>
                  </w:pPr>
                  <w:r>
                    <w:rPr>
                      <w:rFonts w:eastAsia="Times New Roman"/>
                      <w:b/>
                      <w:bCs/>
                      <w:sz w:val="20"/>
                      <w:szCs w:val="20"/>
                      <w:lang w:val="en-GB"/>
                    </w:rPr>
                    <w:t>1. Renewed armed clashes or inter-communal violence in Bor South County</w:t>
                  </w:r>
                </w:p>
              </w:tc>
              <w:tc>
                <w:tcPr>
                  <w:tcW w:w="0" w:type="auto"/>
                  <w:vAlign w:val="center"/>
                  <w:hideMark/>
                </w:tcPr>
                <w:p w14:paraId="394A1DD6" w14:textId="77777777" w:rsidR="00FF2B95" w:rsidRPr="00A864A0" w:rsidRDefault="00FF2B95" w:rsidP="00FF2B95">
                  <w:pPr>
                    <w:rPr>
                      <w:rFonts w:eastAsia="Times New Roman"/>
                      <w:sz w:val="20"/>
                      <w:szCs w:val="20"/>
                      <w:lang w:val="en-GB"/>
                    </w:rPr>
                  </w:pPr>
                  <w:r>
                    <w:rPr>
                      <w:rFonts w:eastAsia="Times New Roman"/>
                      <w:sz w:val="20"/>
                      <w:szCs w:val="20"/>
                      <w:lang w:val="en-GB"/>
                    </w:rPr>
                    <w:t>May restrict access to field locations, delay implementation, or endanger participants and staff.</w:t>
                  </w:r>
                </w:p>
              </w:tc>
              <w:tc>
                <w:tcPr>
                  <w:tcW w:w="0" w:type="auto"/>
                  <w:vAlign w:val="center"/>
                  <w:hideMark/>
                </w:tcPr>
                <w:p w14:paraId="6B676465" w14:textId="77777777" w:rsidR="00FF2B95" w:rsidRPr="00A864A0" w:rsidRDefault="00FF2B95" w:rsidP="00FF2B95">
                  <w:pPr>
                    <w:rPr>
                      <w:rFonts w:eastAsia="Times New Roman"/>
                      <w:sz w:val="20"/>
                      <w:szCs w:val="20"/>
                      <w:lang w:val="en-GB"/>
                    </w:rPr>
                  </w:pPr>
                  <w:r>
                    <w:rPr>
                      <w:rFonts w:eastAsia="Times New Roman"/>
                      <w:sz w:val="20"/>
                      <w:szCs w:val="20"/>
                      <w:lang w:val="en-GB"/>
                    </w:rPr>
                    <w:t>Continuous coordination with UNMISS Civil Affairs and County Peace Desks for security updates; flexible scheduling of activities; insurance and contingency planning for staff movement.</w:t>
                  </w:r>
                </w:p>
              </w:tc>
            </w:tr>
            <w:tr w:rsidR="00FF2B95" w:rsidRPr="00D339F4" w14:paraId="369CE574" w14:textId="77777777" w:rsidTr="00281364">
              <w:trPr>
                <w:tblCellSpacing w:w="15" w:type="dxa"/>
              </w:trPr>
              <w:tc>
                <w:tcPr>
                  <w:tcW w:w="0" w:type="auto"/>
                  <w:vAlign w:val="center"/>
                  <w:hideMark/>
                </w:tcPr>
                <w:p w14:paraId="63E2BEA0" w14:textId="77777777" w:rsidR="00FF2B95" w:rsidRPr="00A864A0" w:rsidRDefault="00FF2B95" w:rsidP="00FF2B95">
                  <w:pPr>
                    <w:rPr>
                      <w:rFonts w:eastAsia="Times New Roman"/>
                      <w:sz w:val="20"/>
                      <w:szCs w:val="20"/>
                      <w:lang w:val="en-GB"/>
                    </w:rPr>
                  </w:pPr>
                  <w:r>
                    <w:rPr>
                      <w:rFonts w:eastAsia="Times New Roman"/>
                      <w:b/>
                      <w:bCs/>
                      <w:sz w:val="20"/>
                      <w:szCs w:val="20"/>
                      <w:lang w:val="en-GB"/>
                    </w:rPr>
                    <w:t>2. Seasonal flooding and poor road conditions</w:t>
                  </w:r>
                </w:p>
              </w:tc>
              <w:tc>
                <w:tcPr>
                  <w:tcW w:w="0" w:type="auto"/>
                  <w:vAlign w:val="center"/>
                  <w:hideMark/>
                </w:tcPr>
                <w:p w14:paraId="0CB7FE88" w14:textId="77777777" w:rsidR="00FF2B95" w:rsidRPr="00A864A0" w:rsidRDefault="00FF2B95" w:rsidP="00FF2B95">
                  <w:pPr>
                    <w:rPr>
                      <w:rFonts w:eastAsia="Times New Roman"/>
                      <w:sz w:val="20"/>
                      <w:szCs w:val="20"/>
                      <w:lang w:val="en-GB"/>
                    </w:rPr>
                  </w:pPr>
                  <w:r>
                    <w:rPr>
                      <w:rFonts w:eastAsia="Times New Roman"/>
                      <w:sz w:val="20"/>
                      <w:szCs w:val="20"/>
                      <w:lang w:val="en-GB"/>
                    </w:rPr>
                    <w:t>Transportation and access to remote communities become impossible during heavy rains, disrupting dialogue and caravan schedules.</w:t>
                  </w:r>
                </w:p>
              </w:tc>
              <w:tc>
                <w:tcPr>
                  <w:tcW w:w="0" w:type="auto"/>
                  <w:vAlign w:val="center"/>
                  <w:hideMark/>
                </w:tcPr>
                <w:p w14:paraId="09AC6B4C" w14:textId="77777777" w:rsidR="00FF2B95" w:rsidRPr="00A864A0" w:rsidRDefault="00FF2B95" w:rsidP="00FF2B95">
                  <w:pPr>
                    <w:rPr>
                      <w:rFonts w:eastAsia="Times New Roman"/>
                      <w:sz w:val="20"/>
                      <w:szCs w:val="20"/>
                      <w:lang w:val="en-GB"/>
                    </w:rPr>
                  </w:pPr>
                  <w:r>
                    <w:rPr>
                      <w:rFonts w:eastAsia="Times New Roman"/>
                      <w:sz w:val="20"/>
                      <w:szCs w:val="20"/>
                      <w:lang w:val="en-GB"/>
                    </w:rPr>
                    <w:t>Use of flood-adapted peace caravans (boats and canoes); pre-positioning of materials in dry season; remote facilitation using radio and WhatsApp where physical access is blocked.</w:t>
                  </w:r>
                </w:p>
              </w:tc>
            </w:tr>
            <w:tr w:rsidR="00FF2B95" w:rsidRPr="00D339F4" w14:paraId="7BC14CBD" w14:textId="77777777" w:rsidTr="00281364">
              <w:trPr>
                <w:tblCellSpacing w:w="15" w:type="dxa"/>
              </w:trPr>
              <w:tc>
                <w:tcPr>
                  <w:tcW w:w="0" w:type="auto"/>
                  <w:vAlign w:val="center"/>
                  <w:hideMark/>
                </w:tcPr>
                <w:p w14:paraId="3C1B5860" w14:textId="77777777" w:rsidR="00FF2B95" w:rsidRPr="00A864A0" w:rsidRDefault="00FF2B95" w:rsidP="00FF2B95">
                  <w:pPr>
                    <w:rPr>
                      <w:rFonts w:eastAsia="Times New Roman"/>
                      <w:sz w:val="20"/>
                      <w:szCs w:val="20"/>
                      <w:lang w:val="en-GB"/>
                    </w:rPr>
                  </w:pPr>
                  <w:r>
                    <w:rPr>
                      <w:rFonts w:eastAsia="Times New Roman"/>
                      <w:b/>
                      <w:bCs/>
                      <w:sz w:val="20"/>
                      <w:szCs w:val="20"/>
                      <w:lang w:val="en-GB"/>
                    </w:rPr>
                    <w:t>3. Political interference or elite capture of peace committees</w:t>
                  </w:r>
                </w:p>
              </w:tc>
              <w:tc>
                <w:tcPr>
                  <w:tcW w:w="0" w:type="auto"/>
                  <w:vAlign w:val="center"/>
                  <w:hideMark/>
                </w:tcPr>
                <w:p w14:paraId="001A2E6D" w14:textId="77777777" w:rsidR="00FF2B95" w:rsidRPr="00A864A0" w:rsidRDefault="00FF2B95" w:rsidP="00FF2B95">
                  <w:pPr>
                    <w:rPr>
                      <w:rFonts w:eastAsia="Times New Roman"/>
                      <w:sz w:val="20"/>
                      <w:szCs w:val="20"/>
                      <w:lang w:val="en-GB"/>
                    </w:rPr>
                  </w:pPr>
                  <w:r>
                    <w:rPr>
                      <w:rFonts w:eastAsia="Times New Roman"/>
                      <w:sz w:val="20"/>
                      <w:szCs w:val="20"/>
                      <w:lang w:val="en-GB"/>
                    </w:rPr>
                    <w:t>May undermine neutrality and community trust; risk of politicisation of local structures.</w:t>
                  </w:r>
                </w:p>
              </w:tc>
              <w:tc>
                <w:tcPr>
                  <w:tcW w:w="0" w:type="auto"/>
                  <w:vAlign w:val="center"/>
                  <w:hideMark/>
                </w:tcPr>
                <w:p w14:paraId="0773AD05" w14:textId="77777777" w:rsidR="00FF2B95" w:rsidRPr="00A864A0" w:rsidRDefault="00FF2B95" w:rsidP="00FF2B95">
                  <w:pPr>
                    <w:rPr>
                      <w:rFonts w:eastAsia="Times New Roman"/>
                      <w:sz w:val="20"/>
                      <w:szCs w:val="20"/>
                      <w:lang w:val="en-GB"/>
                    </w:rPr>
                  </w:pPr>
                  <w:r>
                    <w:rPr>
                      <w:rFonts w:eastAsia="Times New Roman"/>
                      <w:sz w:val="20"/>
                      <w:szCs w:val="20"/>
                      <w:lang w:val="en-GB"/>
                    </w:rPr>
                    <w:t>Transparent and participatory selection of committee members with oversight from chiefs, women’s associations, and youth representatives; adherence to I-WIN’s Code of Conduct and neutrality policy; regular public reporting of committee activities.</w:t>
                  </w:r>
                </w:p>
              </w:tc>
            </w:tr>
            <w:tr w:rsidR="00FF2B95" w:rsidRPr="00D339F4" w14:paraId="297FDA1F" w14:textId="77777777" w:rsidTr="00281364">
              <w:trPr>
                <w:tblCellSpacing w:w="15" w:type="dxa"/>
              </w:trPr>
              <w:tc>
                <w:tcPr>
                  <w:tcW w:w="0" w:type="auto"/>
                  <w:vAlign w:val="center"/>
                  <w:hideMark/>
                </w:tcPr>
                <w:p w14:paraId="41A9F885" w14:textId="77777777" w:rsidR="00FF2B95" w:rsidRPr="00A864A0" w:rsidRDefault="00FF2B95" w:rsidP="00FF2B95">
                  <w:pPr>
                    <w:rPr>
                      <w:rFonts w:eastAsia="Times New Roman"/>
                      <w:sz w:val="20"/>
                      <w:szCs w:val="20"/>
                      <w:lang w:val="en-GB"/>
                    </w:rPr>
                  </w:pPr>
                  <w:r>
                    <w:rPr>
                      <w:rFonts w:eastAsia="Times New Roman"/>
                      <w:b/>
                      <w:bCs/>
                      <w:sz w:val="20"/>
                      <w:szCs w:val="20"/>
                      <w:lang w:val="en-GB"/>
                    </w:rPr>
                    <w:t>4. Cultural resistance to women’s and youth leadership</w:t>
                  </w:r>
                </w:p>
              </w:tc>
              <w:tc>
                <w:tcPr>
                  <w:tcW w:w="0" w:type="auto"/>
                  <w:vAlign w:val="center"/>
                  <w:hideMark/>
                </w:tcPr>
                <w:p w14:paraId="30AFD96A" w14:textId="77777777" w:rsidR="00FF2B95" w:rsidRPr="00A864A0" w:rsidRDefault="00FF2B95" w:rsidP="00FF2B95">
                  <w:pPr>
                    <w:rPr>
                      <w:rFonts w:eastAsia="Times New Roman"/>
                      <w:sz w:val="20"/>
                      <w:szCs w:val="20"/>
                      <w:lang w:val="en-GB"/>
                    </w:rPr>
                  </w:pPr>
                  <w:r>
                    <w:rPr>
                      <w:rFonts w:eastAsia="Times New Roman"/>
                      <w:sz w:val="20"/>
                      <w:szCs w:val="20"/>
                      <w:lang w:val="en-GB"/>
                    </w:rPr>
                    <w:t>Reduces women’s participation and legitimacy of gender-balanced structures; may reinforce patriarchal norms.</w:t>
                  </w:r>
                </w:p>
              </w:tc>
              <w:tc>
                <w:tcPr>
                  <w:tcW w:w="0" w:type="auto"/>
                  <w:vAlign w:val="center"/>
                  <w:hideMark/>
                </w:tcPr>
                <w:p w14:paraId="65347BD7" w14:textId="77777777" w:rsidR="00FF2B95" w:rsidRPr="00A864A0" w:rsidRDefault="00FF2B95" w:rsidP="00FF2B95">
                  <w:pPr>
                    <w:rPr>
                      <w:rFonts w:eastAsia="Times New Roman"/>
                      <w:sz w:val="20"/>
                      <w:szCs w:val="20"/>
                      <w:lang w:val="en-GB"/>
                    </w:rPr>
                  </w:pPr>
                  <w:r>
                    <w:rPr>
                      <w:rFonts w:eastAsia="Times New Roman"/>
                      <w:sz w:val="20"/>
                      <w:szCs w:val="20"/>
                      <w:lang w:val="en-GB"/>
                    </w:rPr>
                    <w:t>Community sensitisation and male-ally dialogues prior to training; endorsement of women mediators by chiefs and clergy; continuous awareness via radio on the value of inclusive leadership.</w:t>
                  </w:r>
                </w:p>
              </w:tc>
            </w:tr>
            <w:tr w:rsidR="00FF2B95" w:rsidRPr="00D339F4" w14:paraId="629CDE40" w14:textId="77777777" w:rsidTr="00281364">
              <w:trPr>
                <w:tblCellSpacing w:w="15" w:type="dxa"/>
              </w:trPr>
              <w:tc>
                <w:tcPr>
                  <w:tcW w:w="0" w:type="auto"/>
                  <w:vAlign w:val="center"/>
                  <w:hideMark/>
                </w:tcPr>
                <w:p w14:paraId="28DFAA22" w14:textId="77777777" w:rsidR="00FF2B95" w:rsidRPr="00A864A0" w:rsidRDefault="00FF2B95" w:rsidP="00FF2B95">
                  <w:pPr>
                    <w:rPr>
                      <w:rFonts w:eastAsia="Times New Roman"/>
                      <w:sz w:val="20"/>
                      <w:szCs w:val="20"/>
                    </w:rPr>
                  </w:pPr>
                  <w:r>
                    <w:rPr>
                      <w:rFonts w:eastAsia="Times New Roman"/>
                      <w:b/>
                      <w:bCs/>
                      <w:sz w:val="20"/>
                      <w:szCs w:val="20"/>
                    </w:rPr>
                    <w:t xml:space="preserve">5. Inflation and </w:t>
                  </w:r>
                  <w:proofErr w:type="spellStart"/>
                  <w:r>
                    <w:rPr>
                      <w:rFonts w:eastAsia="Times New Roman"/>
                      <w:b/>
                      <w:bCs/>
                      <w:sz w:val="20"/>
                      <w:szCs w:val="20"/>
                    </w:rPr>
                    <w:t>market</w:t>
                  </w:r>
                  <w:proofErr w:type="spellEnd"/>
                  <w:r>
                    <w:rPr>
                      <w:rFonts w:eastAsia="Times New Roman"/>
                      <w:b/>
                      <w:bCs/>
                      <w:sz w:val="20"/>
                      <w:szCs w:val="20"/>
                    </w:rPr>
                    <w:t xml:space="preserve"> </w:t>
                  </w:r>
                  <w:proofErr w:type="spellStart"/>
                  <w:r>
                    <w:rPr>
                      <w:rFonts w:eastAsia="Times New Roman"/>
                      <w:b/>
                      <w:bCs/>
                      <w:sz w:val="20"/>
                      <w:szCs w:val="20"/>
                    </w:rPr>
                    <w:t>volatility</w:t>
                  </w:r>
                  <w:proofErr w:type="spellEnd"/>
                </w:p>
              </w:tc>
              <w:tc>
                <w:tcPr>
                  <w:tcW w:w="0" w:type="auto"/>
                  <w:vAlign w:val="center"/>
                  <w:hideMark/>
                </w:tcPr>
                <w:p w14:paraId="278EB025" w14:textId="77777777" w:rsidR="00FF2B95" w:rsidRPr="00A864A0" w:rsidRDefault="00FF2B95" w:rsidP="00FF2B95">
                  <w:pPr>
                    <w:rPr>
                      <w:rFonts w:eastAsia="Times New Roman"/>
                      <w:sz w:val="20"/>
                      <w:szCs w:val="20"/>
                      <w:lang w:val="en-GB"/>
                    </w:rPr>
                  </w:pPr>
                  <w:r>
                    <w:rPr>
                      <w:rFonts w:eastAsia="Times New Roman"/>
                      <w:sz w:val="20"/>
                      <w:szCs w:val="20"/>
                      <w:lang w:val="en-GB"/>
                    </w:rPr>
                    <w:t>Increases operational costs and may reduce scope of outreach activities.</w:t>
                  </w:r>
                </w:p>
              </w:tc>
              <w:tc>
                <w:tcPr>
                  <w:tcW w:w="0" w:type="auto"/>
                  <w:vAlign w:val="center"/>
                  <w:hideMark/>
                </w:tcPr>
                <w:p w14:paraId="28085475" w14:textId="77777777" w:rsidR="00FF2B95" w:rsidRPr="00A864A0" w:rsidRDefault="00FF2B95" w:rsidP="00FF2B95">
                  <w:pPr>
                    <w:rPr>
                      <w:rFonts w:eastAsia="Times New Roman"/>
                      <w:sz w:val="20"/>
                      <w:szCs w:val="20"/>
                      <w:lang w:val="en-GB"/>
                    </w:rPr>
                  </w:pPr>
                  <w:r>
                    <w:rPr>
                      <w:rFonts w:eastAsia="Times New Roman"/>
                      <w:sz w:val="20"/>
                      <w:szCs w:val="20"/>
                      <w:lang w:val="en-GB"/>
                    </w:rPr>
                    <w:t>Maintain a 3 % contingency buffer in budget; quarterly budget reviews; use of framework agreements with suppliers to lock prices.</w:t>
                  </w:r>
                </w:p>
              </w:tc>
            </w:tr>
            <w:tr w:rsidR="00FF2B95" w:rsidRPr="00D339F4" w14:paraId="2E3EE8B1" w14:textId="77777777" w:rsidTr="00281364">
              <w:trPr>
                <w:tblCellSpacing w:w="15" w:type="dxa"/>
              </w:trPr>
              <w:tc>
                <w:tcPr>
                  <w:tcW w:w="0" w:type="auto"/>
                  <w:vAlign w:val="center"/>
                  <w:hideMark/>
                </w:tcPr>
                <w:p w14:paraId="37071D9C" w14:textId="77777777" w:rsidR="00FF2B95" w:rsidRPr="00A864A0" w:rsidRDefault="00FF2B95" w:rsidP="00FF2B95">
                  <w:pPr>
                    <w:rPr>
                      <w:rFonts w:eastAsia="Times New Roman"/>
                      <w:sz w:val="20"/>
                      <w:szCs w:val="20"/>
                    </w:rPr>
                  </w:pPr>
                  <w:r>
                    <w:rPr>
                      <w:rFonts w:eastAsia="Times New Roman"/>
                      <w:b/>
                      <w:bCs/>
                      <w:sz w:val="20"/>
                      <w:szCs w:val="20"/>
                    </w:rPr>
                    <w:t xml:space="preserve">6. Staff </w:t>
                  </w:r>
                  <w:proofErr w:type="spellStart"/>
                  <w:r>
                    <w:rPr>
                      <w:rFonts w:eastAsia="Times New Roman"/>
                      <w:b/>
                      <w:bCs/>
                      <w:sz w:val="20"/>
                      <w:szCs w:val="20"/>
                    </w:rPr>
                    <w:t>turnover</w:t>
                  </w:r>
                  <w:proofErr w:type="spellEnd"/>
                  <w:r>
                    <w:rPr>
                      <w:rFonts w:eastAsia="Times New Roman"/>
                      <w:b/>
                      <w:bCs/>
                      <w:sz w:val="20"/>
                      <w:szCs w:val="20"/>
                    </w:rPr>
                    <w:t xml:space="preserve"> </w:t>
                  </w:r>
                  <w:proofErr w:type="spellStart"/>
                  <w:r>
                    <w:rPr>
                      <w:rFonts w:eastAsia="Times New Roman"/>
                      <w:b/>
                      <w:bCs/>
                      <w:sz w:val="20"/>
                      <w:szCs w:val="20"/>
                    </w:rPr>
                    <w:t>or</w:t>
                  </w:r>
                  <w:proofErr w:type="spellEnd"/>
                  <w:r>
                    <w:rPr>
                      <w:rFonts w:eastAsia="Times New Roman"/>
                      <w:b/>
                      <w:bCs/>
                      <w:sz w:val="20"/>
                      <w:szCs w:val="20"/>
                    </w:rPr>
                    <w:t xml:space="preserve"> </w:t>
                  </w:r>
                  <w:proofErr w:type="spellStart"/>
                  <w:r>
                    <w:rPr>
                      <w:rFonts w:eastAsia="Times New Roman"/>
                      <w:b/>
                      <w:bCs/>
                      <w:sz w:val="20"/>
                      <w:szCs w:val="20"/>
                    </w:rPr>
                    <w:t>burnout</w:t>
                  </w:r>
                  <w:proofErr w:type="spellEnd"/>
                </w:p>
              </w:tc>
              <w:tc>
                <w:tcPr>
                  <w:tcW w:w="0" w:type="auto"/>
                  <w:vAlign w:val="center"/>
                  <w:hideMark/>
                </w:tcPr>
                <w:p w14:paraId="2707B3C7" w14:textId="77777777" w:rsidR="00FF2B95" w:rsidRPr="00A864A0" w:rsidRDefault="00FF2B95" w:rsidP="00FF2B95">
                  <w:pPr>
                    <w:rPr>
                      <w:rFonts w:eastAsia="Times New Roman"/>
                      <w:sz w:val="20"/>
                      <w:szCs w:val="20"/>
                      <w:lang w:val="en-GB"/>
                    </w:rPr>
                  </w:pPr>
                  <w:r>
                    <w:rPr>
                      <w:rFonts w:eastAsia="Times New Roman"/>
                      <w:sz w:val="20"/>
                      <w:szCs w:val="20"/>
                      <w:lang w:val="en-GB"/>
                    </w:rPr>
                    <w:t>Loss of institutional memory and delays in activity delivery.</w:t>
                  </w:r>
                </w:p>
              </w:tc>
              <w:tc>
                <w:tcPr>
                  <w:tcW w:w="0" w:type="auto"/>
                  <w:vAlign w:val="center"/>
                  <w:hideMark/>
                </w:tcPr>
                <w:p w14:paraId="6D88A56B" w14:textId="77777777" w:rsidR="00FF2B95" w:rsidRPr="00A864A0" w:rsidRDefault="00FF2B95" w:rsidP="00FF2B95">
                  <w:pPr>
                    <w:rPr>
                      <w:rFonts w:eastAsia="Times New Roman"/>
                      <w:sz w:val="20"/>
                      <w:szCs w:val="20"/>
                      <w:lang w:val="en-GB"/>
                    </w:rPr>
                  </w:pPr>
                  <w:r>
                    <w:rPr>
                      <w:rFonts w:eastAsia="Times New Roman"/>
                      <w:sz w:val="20"/>
                      <w:szCs w:val="20"/>
                      <w:lang w:val="en-GB"/>
                    </w:rPr>
                    <w:t>Ensure proper onboarding, mentorship, and rotation; maintain up-to-date documentation and shared databases; staff welfare and psychosocial support sessions.</w:t>
                  </w:r>
                </w:p>
              </w:tc>
            </w:tr>
            <w:tr w:rsidR="00FF2B95" w:rsidRPr="00D339F4" w14:paraId="4DC53FCE" w14:textId="77777777" w:rsidTr="00281364">
              <w:trPr>
                <w:tblCellSpacing w:w="15" w:type="dxa"/>
              </w:trPr>
              <w:tc>
                <w:tcPr>
                  <w:tcW w:w="0" w:type="auto"/>
                  <w:vAlign w:val="center"/>
                  <w:hideMark/>
                </w:tcPr>
                <w:p w14:paraId="3E719AA7" w14:textId="77777777" w:rsidR="00FF2B95" w:rsidRPr="00A864A0" w:rsidRDefault="00FF2B95" w:rsidP="00FF2B95">
                  <w:pPr>
                    <w:rPr>
                      <w:rFonts w:eastAsia="Times New Roman"/>
                      <w:sz w:val="20"/>
                      <w:szCs w:val="20"/>
                      <w:lang w:val="en-GB"/>
                    </w:rPr>
                  </w:pPr>
                  <w:r>
                    <w:rPr>
                      <w:rFonts w:eastAsia="Times New Roman"/>
                      <w:b/>
                      <w:bCs/>
                      <w:sz w:val="20"/>
                      <w:szCs w:val="20"/>
                      <w:lang w:val="en-GB"/>
                    </w:rPr>
                    <w:lastRenderedPageBreak/>
                    <w:t>7. Limited cooperation from local authorities due to competing priorities</w:t>
                  </w:r>
                </w:p>
              </w:tc>
              <w:tc>
                <w:tcPr>
                  <w:tcW w:w="0" w:type="auto"/>
                  <w:vAlign w:val="center"/>
                  <w:hideMark/>
                </w:tcPr>
                <w:p w14:paraId="2746D608" w14:textId="77777777" w:rsidR="00FF2B95" w:rsidRPr="00A864A0" w:rsidRDefault="00FF2B95" w:rsidP="00FF2B95">
                  <w:pPr>
                    <w:rPr>
                      <w:rFonts w:eastAsia="Times New Roman"/>
                      <w:sz w:val="20"/>
                      <w:szCs w:val="20"/>
                      <w:lang w:val="en-GB"/>
                    </w:rPr>
                  </w:pPr>
                  <w:r>
                    <w:rPr>
                      <w:rFonts w:eastAsia="Times New Roman"/>
                      <w:sz w:val="20"/>
                      <w:szCs w:val="20"/>
                      <w:lang w:val="en-GB"/>
                    </w:rPr>
                    <w:t>Slows integration of peace committees into formal governance structures.</w:t>
                  </w:r>
                </w:p>
              </w:tc>
              <w:tc>
                <w:tcPr>
                  <w:tcW w:w="0" w:type="auto"/>
                  <w:vAlign w:val="center"/>
                  <w:hideMark/>
                </w:tcPr>
                <w:p w14:paraId="638DB0D1" w14:textId="77777777" w:rsidR="00FF2B95" w:rsidRPr="00A864A0" w:rsidRDefault="00FF2B95" w:rsidP="00FF2B95">
                  <w:pPr>
                    <w:rPr>
                      <w:rFonts w:eastAsia="Times New Roman"/>
                      <w:sz w:val="20"/>
                      <w:szCs w:val="20"/>
                      <w:lang w:val="en-GB"/>
                    </w:rPr>
                  </w:pPr>
                  <w:r>
                    <w:rPr>
                      <w:rFonts w:eastAsia="Times New Roman"/>
                      <w:sz w:val="20"/>
                      <w:szCs w:val="20"/>
                      <w:lang w:val="en-GB"/>
                    </w:rPr>
                    <w:t xml:space="preserve">Early engagement with County Peace Offices; formal </w:t>
                  </w:r>
                  <w:proofErr w:type="spellStart"/>
                  <w:r>
                    <w:rPr>
                      <w:rFonts w:eastAsia="Times New Roman"/>
                      <w:sz w:val="20"/>
                      <w:szCs w:val="20"/>
                      <w:lang w:val="en-GB"/>
                    </w:rPr>
                    <w:t>MoUs</w:t>
                  </w:r>
                  <w:proofErr w:type="spellEnd"/>
                  <w:r>
                    <w:rPr>
                      <w:rFonts w:eastAsia="Times New Roman"/>
                      <w:sz w:val="20"/>
                      <w:szCs w:val="20"/>
                      <w:lang w:val="en-GB"/>
                    </w:rPr>
                    <w:t xml:space="preserve"> clarifying roles; periodic joint review meetings and co-signing of peace agreements.</w:t>
                  </w:r>
                </w:p>
              </w:tc>
            </w:tr>
            <w:tr w:rsidR="00FF2B95" w:rsidRPr="00D339F4" w14:paraId="1B207E34" w14:textId="77777777" w:rsidTr="00281364">
              <w:trPr>
                <w:tblCellSpacing w:w="15" w:type="dxa"/>
              </w:trPr>
              <w:tc>
                <w:tcPr>
                  <w:tcW w:w="0" w:type="auto"/>
                  <w:vAlign w:val="center"/>
                  <w:hideMark/>
                </w:tcPr>
                <w:p w14:paraId="232DA1AC" w14:textId="77777777" w:rsidR="00FF2B95" w:rsidRPr="00A864A0" w:rsidRDefault="00FF2B95" w:rsidP="00FF2B95">
                  <w:pPr>
                    <w:rPr>
                      <w:rFonts w:eastAsia="Times New Roman"/>
                      <w:sz w:val="20"/>
                      <w:szCs w:val="20"/>
                      <w:lang w:val="fr-FR"/>
                    </w:rPr>
                  </w:pPr>
                  <w:r>
                    <w:rPr>
                      <w:rFonts w:eastAsia="Times New Roman"/>
                      <w:b/>
                      <w:bCs/>
                      <w:sz w:val="20"/>
                      <w:szCs w:val="20"/>
                      <w:lang w:val="fr-FR"/>
                    </w:rPr>
                    <w:t>8. Communication disruptions (radio signal, internet, mobile)</w:t>
                  </w:r>
                </w:p>
              </w:tc>
              <w:tc>
                <w:tcPr>
                  <w:tcW w:w="0" w:type="auto"/>
                  <w:vAlign w:val="center"/>
                  <w:hideMark/>
                </w:tcPr>
                <w:p w14:paraId="28A0032D" w14:textId="77777777" w:rsidR="00FF2B95" w:rsidRPr="00A864A0" w:rsidRDefault="00FF2B95" w:rsidP="00FF2B95">
                  <w:pPr>
                    <w:rPr>
                      <w:rFonts w:eastAsia="Times New Roman"/>
                      <w:sz w:val="20"/>
                      <w:szCs w:val="20"/>
                      <w:lang w:val="en-GB"/>
                    </w:rPr>
                  </w:pPr>
                  <w:r>
                    <w:rPr>
                      <w:rFonts w:eastAsia="Times New Roman"/>
                      <w:sz w:val="20"/>
                      <w:szCs w:val="20"/>
                      <w:lang w:val="en-GB"/>
                    </w:rPr>
                    <w:t>Interrupts coordination and monitoring of field activities.</w:t>
                  </w:r>
                </w:p>
              </w:tc>
              <w:tc>
                <w:tcPr>
                  <w:tcW w:w="0" w:type="auto"/>
                  <w:vAlign w:val="center"/>
                  <w:hideMark/>
                </w:tcPr>
                <w:p w14:paraId="1DA697F6" w14:textId="77777777" w:rsidR="00FF2B95" w:rsidRPr="00A864A0" w:rsidRDefault="00FF2B95" w:rsidP="00FF2B95">
                  <w:pPr>
                    <w:rPr>
                      <w:rFonts w:eastAsia="Times New Roman"/>
                      <w:sz w:val="20"/>
                      <w:szCs w:val="20"/>
                      <w:lang w:val="en-GB"/>
                    </w:rPr>
                  </w:pPr>
                  <w:r>
                    <w:rPr>
                      <w:rFonts w:eastAsia="Times New Roman"/>
                      <w:sz w:val="20"/>
                      <w:szCs w:val="20"/>
                      <w:lang w:val="en-GB"/>
                    </w:rPr>
                    <w:t>Establish backup communication channels (satellite phone, radio networks); use manual data forms when digital tools fail; synchronise field reports upon network restoration.</w:t>
                  </w:r>
                </w:p>
              </w:tc>
            </w:tr>
            <w:tr w:rsidR="00FF2B95" w:rsidRPr="00D339F4" w14:paraId="501E5F72" w14:textId="77777777" w:rsidTr="00281364">
              <w:trPr>
                <w:tblCellSpacing w:w="15" w:type="dxa"/>
              </w:trPr>
              <w:tc>
                <w:tcPr>
                  <w:tcW w:w="0" w:type="auto"/>
                  <w:vAlign w:val="center"/>
                  <w:hideMark/>
                </w:tcPr>
                <w:p w14:paraId="48964F75" w14:textId="77777777" w:rsidR="00FF2B95" w:rsidRPr="00A864A0" w:rsidRDefault="00FF2B95" w:rsidP="00FF2B95">
                  <w:pPr>
                    <w:rPr>
                      <w:rFonts w:eastAsia="Times New Roman"/>
                      <w:sz w:val="20"/>
                      <w:szCs w:val="20"/>
                      <w:lang w:val="en-GB"/>
                    </w:rPr>
                  </w:pPr>
                  <w:r>
                    <w:rPr>
                      <w:rFonts w:eastAsia="Times New Roman"/>
                      <w:b/>
                      <w:bCs/>
                      <w:sz w:val="20"/>
                      <w:szCs w:val="20"/>
                      <w:lang w:val="en-GB"/>
                    </w:rPr>
                    <w:t>9. Limited literacy among community participants</w:t>
                  </w:r>
                </w:p>
              </w:tc>
              <w:tc>
                <w:tcPr>
                  <w:tcW w:w="0" w:type="auto"/>
                  <w:vAlign w:val="center"/>
                  <w:hideMark/>
                </w:tcPr>
                <w:p w14:paraId="497308AE" w14:textId="77777777" w:rsidR="00FF2B95" w:rsidRPr="00A864A0" w:rsidRDefault="00FF2B95" w:rsidP="00FF2B95">
                  <w:pPr>
                    <w:rPr>
                      <w:rFonts w:eastAsia="Times New Roman"/>
                      <w:sz w:val="20"/>
                      <w:szCs w:val="20"/>
                      <w:lang w:val="en-GB"/>
                    </w:rPr>
                  </w:pPr>
                  <w:r>
                    <w:rPr>
                      <w:rFonts w:eastAsia="Times New Roman"/>
                      <w:sz w:val="20"/>
                      <w:szCs w:val="20"/>
                      <w:lang w:val="en-GB"/>
                    </w:rPr>
                    <w:t>Affects record keeping and reporting by peace committees.</w:t>
                  </w:r>
                </w:p>
              </w:tc>
              <w:tc>
                <w:tcPr>
                  <w:tcW w:w="0" w:type="auto"/>
                  <w:vAlign w:val="center"/>
                  <w:hideMark/>
                </w:tcPr>
                <w:p w14:paraId="5D20D87F" w14:textId="77777777" w:rsidR="00FF2B95" w:rsidRPr="00A864A0" w:rsidRDefault="00FF2B95" w:rsidP="00FF2B95">
                  <w:pPr>
                    <w:rPr>
                      <w:rFonts w:eastAsia="Times New Roman"/>
                      <w:sz w:val="20"/>
                      <w:szCs w:val="20"/>
                      <w:lang w:val="en-GB"/>
                    </w:rPr>
                  </w:pPr>
                  <w:r>
                    <w:rPr>
                      <w:rFonts w:eastAsia="Times New Roman"/>
                      <w:sz w:val="20"/>
                      <w:szCs w:val="20"/>
                      <w:lang w:val="en-GB"/>
                    </w:rPr>
                    <w:t>Use pictorial tools and oral reporting formats; provide basic literacy and record-keeping support; assign literate youth mentors to assist committees.</w:t>
                  </w:r>
                </w:p>
              </w:tc>
            </w:tr>
            <w:tr w:rsidR="00FF2B95" w:rsidRPr="00D339F4" w14:paraId="4F6CC3BC" w14:textId="77777777" w:rsidTr="00281364">
              <w:trPr>
                <w:tblCellSpacing w:w="15" w:type="dxa"/>
              </w:trPr>
              <w:tc>
                <w:tcPr>
                  <w:tcW w:w="0" w:type="auto"/>
                  <w:vAlign w:val="center"/>
                  <w:hideMark/>
                </w:tcPr>
                <w:p w14:paraId="3840740D" w14:textId="77777777" w:rsidR="00FF2B95" w:rsidRPr="00A864A0" w:rsidRDefault="00FF2B95" w:rsidP="00FF2B95">
                  <w:pPr>
                    <w:rPr>
                      <w:rFonts w:eastAsia="Times New Roman"/>
                      <w:sz w:val="20"/>
                      <w:szCs w:val="20"/>
                      <w:lang w:val="en-GB"/>
                    </w:rPr>
                  </w:pPr>
                  <w:r>
                    <w:rPr>
                      <w:rFonts w:eastAsia="Times New Roman"/>
                      <w:b/>
                      <w:bCs/>
                      <w:sz w:val="20"/>
                      <w:szCs w:val="20"/>
                      <w:lang w:val="en-GB"/>
                    </w:rPr>
                    <w:t>10. Security incidents affecting external evaluator travel</w:t>
                  </w:r>
                </w:p>
              </w:tc>
              <w:tc>
                <w:tcPr>
                  <w:tcW w:w="0" w:type="auto"/>
                  <w:vAlign w:val="center"/>
                  <w:hideMark/>
                </w:tcPr>
                <w:p w14:paraId="1BB0F62F" w14:textId="77777777" w:rsidR="00FF2B95" w:rsidRPr="00A864A0" w:rsidRDefault="00FF2B95" w:rsidP="00FF2B95">
                  <w:pPr>
                    <w:rPr>
                      <w:rFonts w:eastAsia="Times New Roman"/>
                      <w:sz w:val="20"/>
                      <w:szCs w:val="20"/>
                      <w:lang w:val="en-GB"/>
                    </w:rPr>
                  </w:pPr>
                  <w:r>
                    <w:rPr>
                      <w:rFonts w:eastAsia="Times New Roman"/>
                      <w:sz w:val="20"/>
                      <w:szCs w:val="20"/>
                      <w:lang w:val="en-GB"/>
                    </w:rPr>
                    <w:t>May delay final evaluation or reduce coverage.</w:t>
                  </w:r>
                </w:p>
              </w:tc>
              <w:tc>
                <w:tcPr>
                  <w:tcW w:w="0" w:type="auto"/>
                  <w:vAlign w:val="center"/>
                  <w:hideMark/>
                </w:tcPr>
                <w:p w14:paraId="6EE12C48" w14:textId="77777777" w:rsidR="00FF2B95" w:rsidRPr="00A864A0" w:rsidRDefault="00FF2B95" w:rsidP="00FF2B95">
                  <w:pPr>
                    <w:rPr>
                      <w:rFonts w:eastAsia="Times New Roman"/>
                      <w:sz w:val="20"/>
                      <w:szCs w:val="20"/>
                      <w:lang w:val="en-GB"/>
                    </w:rPr>
                  </w:pPr>
                  <w:r>
                    <w:rPr>
                      <w:rFonts w:eastAsia="Times New Roman"/>
                      <w:sz w:val="20"/>
                      <w:szCs w:val="20"/>
                      <w:lang w:val="en-GB"/>
                    </w:rPr>
                    <w:t>Allow time buffer in evaluation schedule; use local enumerators supported remotely by the evaluator; ensure UNMISS security clearance for all movements.</w:t>
                  </w:r>
                </w:p>
              </w:tc>
            </w:tr>
          </w:tbl>
          <w:p w14:paraId="082753E7" w14:textId="073B3C56" w:rsidR="00E31C5E" w:rsidRPr="00A864A0" w:rsidRDefault="00E31C5E" w:rsidP="00A1626C">
            <w:pPr>
              <w:ind w:left="113" w:right="113"/>
              <w:rPr>
                <w:rFonts w:cs="EB Garamond"/>
                <w:bCs/>
                <w:sz w:val="20"/>
                <w:szCs w:val="20"/>
                <w:lang w:val="en-GB"/>
              </w:rPr>
            </w:pPr>
          </w:p>
        </w:tc>
      </w:tr>
      <w:tr w:rsidR="00406908" w:rsidRPr="00D339F4" w14:paraId="04F30A00" w14:textId="77777777" w:rsidTr="000A3E1B">
        <w:trPr>
          <w:trHeight w:val="580"/>
          <w:tblCellSpacing w:w="0" w:type="dxa"/>
        </w:trPr>
        <w:tc>
          <w:tcPr>
            <w:tcW w:w="14469" w:type="dxa"/>
            <w:shd w:val="clear" w:color="auto" w:fill="D9D9D9" w:themeFill="background1" w:themeFillShade="D9"/>
          </w:tcPr>
          <w:p w14:paraId="5367BE7E" w14:textId="4DED5FC0" w:rsidR="00406908" w:rsidRPr="00A864A0" w:rsidRDefault="00B75A06" w:rsidP="00A1626C">
            <w:pPr>
              <w:keepNext/>
              <w:ind w:left="113" w:right="113"/>
              <w:rPr>
                <w:rFonts w:cs="EB Garamond"/>
                <w:b/>
                <w:bCs/>
                <w:sz w:val="20"/>
                <w:szCs w:val="20"/>
                <w:lang w:val="en-GB"/>
              </w:rPr>
            </w:pPr>
            <w:r>
              <w:rPr>
                <w:rFonts w:cs="EB Garamond"/>
                <w:b/>
                <w:bCs/>
                <w:sz w:val="20"/>
                <w:szCs w:val="20"/>
                <w:lang w:val="en-GB"/>
              </w:rPr>
              <w:lastRenderedPageBreak/>
              <w:t xml:space="preserve">Possible unintended effects (project </w:t>
            </w:r>
            <w:r>
              <w:rPr>
                <w:rFonts w:eastAsia="Wingdings" w:cs="Wingdings"/>
                <w:b/>
                <w:bCs/>
                <w:sz w:val="20"/>
                <w:szCs w:val="20"/>
                <w:lang w:val="en-GB"/>
              </w:rPr>
              <w:t></w:t>
            </w:r>
            <w:r>
              <w:rPr>
                <w:rFonts w:cs="EB Garamond"/>
                <w:b/>
                <w:bCs/>
                <w:sz w:val="20"/>
                <w:szCs w:val="20"/>
                <w:lang w:val="en-GB"/>
              </w:rPr>
              <w:t xml:space="preserve"> context)</w:t>
            </w:r>
          </w:p>
          <w:p w14:paraId="322AC4FC" w14:textId="0AFEB35A" w:rsidR="006F1331" w:rsidRPr="00A864A0" w:rsidRDefault="006F1331" w:rsidP="00233B92">
            <w:pPr>
              <w:pStyle w:val="Listenabsatz"/>
              <w:keepNext/>
              <w:numPr>
                <w:ilvl w:val="0"/>
                <w:numId w:val="7"/>
              </w:numPr>
              <w:ind w:right="113"/>
              <w:rPr>
                <w:rFonts w:cs="EB Garamond"/>
                <w:bCs/>
                <w:sz w:val="20"/>
                <w:szCs w:val="20"/>
                <w:lang w:val="en-GB"/>
              </w:rPr>
            </w:pPr>
            <w:r>
              <w:rPr>
                <w:rFonts w:cs="EB Garamond"/>
                <w:bCs/>
                <w:sz w:val="20"/>
                <w:szCs w:val="20"/>
                <w:lang w:val="en-GB"/>
              </w:rPr>
              <w:t xml:space="preserve">Which unintended positive or negative effects, e.g. those that promote change or exacerbate the conflicts, could arise from the project? </w:t>
            </w:r>
          </w:p>
          <w:p w14:paraId="4E03DAF0" w14:textId="4F043B62" w:rsidR="009A0A67" w:rsidRPr="00A864A0" w:rsidRDefault="003C6791" w:rsidP="00233B92">
            <w:pPr>
              <w:pStyle w:val="Listenabsatz"/>
              <w:keepNext/>
              <w:numPr>
                <w:ilvl w:val="0"/>
                <w:numId w:val="7"/>
              </w:numPr>
              <w:ind w:right="113"/>
              <w:rPr>
                <w:rFonts w:cs="EB Garamond"/>
                <w:bCs/>
                <w:sz w:val="20"/>
                <w:szCs w:val="20"/>
                <w:lang w:val="en-GB"/>
              </w:rPr>
            </w:pPr>
            <w:proofErr w:type="gramStart"/>
            <w:r>
              <w:rPr>
                <w:rFonts w:cs="EB Garamond"/>
                <w:bCs/>
                <w:sz w:val="20"/>
                <w:szCs w:val="20"/>
                <w:lang w:val="en-US"/>
              </w:rPr>
              <w:t>In particular, how</w:t>
            </w:r>
            <w:proofErr w:type="gramEnd"/>
            <w:r>
              <w:rPr>
                <w:rFonts w:cs="EB Garamond"/>
                <w:bCs/>
                <w:sz w:val="20"/>
                <w:szCs w:val="20"/>
                <w:lang w:val="en-US"/>
              </w:rPr>
              <w:t xml:space="preserve"> could one deal with the unintended negative </w:t>
            </w:r>
            <w:r>
              <w:rPr>
                <w:rFonts w:cs="EB Garamond"/>
                <w:sz w:val="20"/>
                <w:szCs w:val="20"/>
                <w:lang w:val="en-GB"/>
              </w:rPr>
              <w:t>consequences</w:t>
            </w:r>
            <w:r>
              <w:rPr>
                <w:rFonts w:cs="EB Garamond"/>
                <w:bCs/>
                <w:sz w:val="20"/>
                <w:szCs w:val="20"/>
                <w:lang w:val="en-US"/>
              </w:rPr>
              <w:t xml:space="preserve">? </w:t>
            </w:r>
          </w:p>
        </w:tc>
      </w:tr>
      <w:tr w:rsidR="001A7D31" w:rsidRPr="00D339F4" w14:paraId="0E8C58C8" w14:textId="77777777" w:rsidTr="0012789E">
        <w:tblPrEx>
          <w:shd w:val="clear" w:color="auto" w:fill="auto"/>
        </w:tblPrEx>
        <w:trPr>
          <w:trHeight w:val="851"/>
          <w:tblCellSpacing w:w="0" w:type="dxa"/>
        </w:trPr>
        <w:tc>
          <w:tcPr>
            <w:tcW w:w="14469" w:type="dxa"/>
          </w:tcPr>
          <w:tbl>
            <w:tblPr>
              <w:tblW w:w="0" w:type="auto"/>
              <w:tblCellSpacing w:w="15" w:type="dxa"/>
              <w:tblBorders>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475"/>
              <w:gridCol w:w="1522"/>
              <w:gridCol w:w="7452"/>
            </w:tblGrid>
            <w:tr w:rsidR="00281364" w:rsidRPr="00A864A0" w14:paraId="0DF92C83" w14:textId="77777777" w:rsidTr="00281364">
              <w:trPr>
                <w:tblHeader/>
                <w:tblCellSpacing w:w="15" w:type="dxa"/>
              </w:trPr>
              <w:tc>
                <w:tcPr>
                  <w:tcW w:w="0" w:type="auto"/>
                  <w:vAlign w:val="center"/>
                  <w:hideMark/>
                </w:tcPr>
                <w:p w14:paraId="30ACED44" w14:textId="77777777" w:rsidR="00281364" w:rsidRPr="00A864A0" w:rsidRDefault="00281364" w:rsidP="00281364">
                  <w:pPr>
                    <w:jc w:val="center"/>
                    <w:rPr>
                      <w:rFonts w:eastAsia="Times New Roman"/>
                      <w:b/>
                      <w:bCs/>
                      <w:sz w:val="20"/>
                      <w:szCs w:val="20"/>
                    </w:rPr>
                  </w:pPr>
                  <w:r>
                    <w:rPr>
                      <w:rFonts w:eastAsia="Times New Roman"/>
                      <w:b/>
                      <w:bCs/>
                      <w:sz w:val="20"/>
                      <w:szCs w:val="20"/>
                    </w:rPr>
                    <w:t xml:space="preserve">Potential </w:t>
                  </w:r>
                  <w:proofErr w:type="spellStart"/>
                  <w:r>
                    <w:rPr>
                      <w:rFonts w:eastAsia="Times New Roman"/>
                      <w:b/>
                      <w:bCs/>
                      <w:sz w:val="20"/>
                      <w:szCs w:val="20"/>
                    </w:rPr>
                    <w:t>Unintended</w:t>
                  </w:r>
                  <w:proofErr w:type="spellEnd"/>
                  <w:r>
                    <w:rPr>
                      <w:rFonts w:eastAsia="Times New Roman"/>
                      <w:b/>
                      <w:bCs/>
                      <w:sz w:val="20"/>
                      <w:szCs w:val="20"/>
                    </w:rPr>
                    <w:t xml:space="preserve"> </w:t>
                  </w:r>
                  <w:proofErr w:type="spellStart"/>
                  <w:r>
                    <w:rPr>
                      <w:rFonts w:eastAsia="Times New Roman"/>
                      <w:b/>
                      <w:bCs/>
                      <w:sz w:val="20"/>
                      <w:szCs w:val="20"/>
                    </w:rPr>
                    <w:t>Effect</w:t>
                  </w:r>
                  <w:proofErr w:type="spellEnd"/>
                </w:p>
              </w:tc>
              <w:tc>
                <w:tcPr>
                  <w:tcW w:w="0" w:type="auto"/>
                  <w:vAlign w:val="center"/>
                  <w:hideMark/>
                </w:tcPr>
                <w:p w14:paraId="7517275C" w14:textId="77777777" w:rsidR="00281364" w:rsidRPr="00A864A0" w:rsidRDefault="00281364" w:rsidP="00045B69">
                  <w:pPr>
                    <w:jc w:val="center"/>
                    <w:rPr>
                      <w:rFonts w:eastAsia="Times New Roman"/>
                      <w:b/>
                      <w:bCs/>
                      <w:sz w:val="20"/>
                      <w:szCs w:val="20"/>
                    </w:rPr>
                  </w:pPr>
                  <w:r>
                    <w:rPr>
                      <w:rFonts w:eastAsia="Times New Roman"/>
                      <w:b/>
                      <w:bCs/>
                      <w:sz w:val="20"/>
                      <w:szCs w:val="20"/>
                    </w:rPr>
                    <w:t>Type (Positive / Negative)</w:t>
                  </w:r>
                </w:p>
              </w:tc>
              <w:tc>
                <w:tcPr>
                  <w:tcW w:w="0" w:type="auto"/>
                  <w:vAlign w:val="center"/>
                  <w:hideMark/>
                </w:tcPr>
                <w:p w14:paraId="144DF693" w14:textId="77777777" w:rsidR="00281364" w:rsidRPr="00A864A0" w:rsidRDefault="00281364" w:rsidP="00281364">
                  <w:pPr>
                    <w:jc w:val="center"/>
                    <w:rPr>
                      <w:rFonts w:eastAsia="Times New Roman"/>
                      <w:b/>
                      <w:bCs/>
                      <w:sz w:val="20"/>
                      <w:szCs w:val="20"/>
                    </w:rPr>
                  </w:pPr>
                  <w:r>
                    <w:rPr>
                      <w:rFonts w:eastAsia="Times New Roman"/>
                      <w:b/>
                      <w:bCs/>
                      <w:sz w:val="20"/>
                      <w:szCs w:val="20"/>
                    </w:rPr>
                    <w:t xml:space="preserve">Mitigation </w:t>
                  </w:r>
                  <w:proofErr w:type="spellStart"/>
                  <w:r>
                    <w:rPr>
                      <w:rFonts w:eastAsia="Times New Roman"/>
                      <w:b/>
                      <w:bCs/>
                      <w:sz w:val="20"/>
                      <w:szCs w:val="20"/>
                    </w:rPr>
                    <w:t>or</w:t>
                  </w:r>
                  <w:proofErr w:type="spellEnd"/>
                  <w:r>
                    <w:rPr>
                      <w:rFonts w:eastAsia="Times New Roman"/>
                      <w:b/>
                      <w:bCs/>
                      <w:sz w:val="20"/>
                      <w:szCs w:val="20"/>
                    </w:rPr>
                    <w:t xml:space="preserve"> Response </w:t>
                  </w:r>
                  <w:proofErr w:type="spellStart"/>
                  <w:r>
                    <w:rPr>
                      <w:rFonts w:eastAsia="Times New Roman"/>
                      <w:b/>
                      <w:bCs/>
                      <w:sz w:val="20"/>
                      <w:szCs w:val="20"/>
                    </w:rPr>
                    <w:t>Strategy</w:t>
                  </w:r>
                  <w:proofErr w:type="spellEnd"/>
                </w:p>
              </w:tc>
            </w:tr>
            <w:tr w:rsidR="00281364" w:rsidRPr="00D339F4" w14:paraId="2EF09011" w14:textId="77777777" w:rsidTr="00281364">
              <w:trPr>
                <w:tblCellSpacing w:w="15" w:type="dxa"/>
              </w:trPr>
              <w:tc>
                <w:tcPr>
                  <w:tcW w:w="0" w:type="auto"/>
                  <w:vAlign w:val="center"/>
                  <w:hideMark/>
                </w:tcPr>
                <w:p w14:paraId="2B2D5F87" w14:textId="77777777" w:rsidR="00281364" w:rsidRPr="00A864A0" w:rsidRDefault="00281364" w:rsidP="00281364">
                  <w:pPr>
                    <w:rPr>
                      <w:rFonts w:eastAsia="Times New Roman"/>
                      <w:sz w:val="20"/>
                      <w:szCs w:val="20"/>
                      <w:lang w:val="en-GB"/>
                    </w:rPr>
                  </w:pPr>
                  <w:r>
                    <w:rPr>
                      <w:rFonts w:eastAsia="Times New Roman"/>
                      <w:b/>
                      <w:bCs/>
                      <w:sz w:val="20"/>
                      <w:szCs w:val="20"/>
                      <w:lang w:val="en-GB"/>
                    </w:rPr>
                    <w:t>1. Raised expectations for material or humanitarian assistance</w:t>
                  </w:r>
                </w:p>
              </w:tc>
              <w:tc>
                <w:tcPr>
                  <w:tcW w:w="0" w:type="auto"/>
                  <w:vAlign w:val="center"/>
                  <w:hideMark/>
                </w:tcPr>
                <w:p w14:paraId="06B691E4" w14:textId="77777777" w:rsidR="00281364" w:rsidRPr="00A864A0" w:rsidRDefault="00281364" w:rsidP="00045B69">
                  <w:pPr>
                    <w:jc w:val="center"/>
                    <w:rPr>
                      <w:rFonts w:eastAsia="Times New Roman"/>
                      <w:sz w:val="20"/>
                      <w:szCs w:val="20"/>
                    </w:rPr>
                  </w:pPr>
                  <w:r>
                    <w:rPr>
                      <w:rFonts w:eastAsia="Times New Roman"/>
                      <w:sz w:val="20"/>
                      <w:szCs w:val="20"/>
                    </w:rPr>
                    <w:t>Negative</w:t>
                  </w:r>
                </w:p>
              </w:tc>
              <w:tc>
                <w:tcPr>
                  <w:tcW w:w="0" w:type="auto"/>
                  <w:vAlign w:val="center"/>
                  <w:hideMark/>
                </w:tcPr>
                <w:p w14:paraId="2507951F" w14:textId="77777777" w:rsidR="00281364" w:rsidRPr="00A864A0" w:rsidRDefault="00281364" w:rsidP="00281364">
                  <w:pPr>
                    <w:rPr>
                      <w:rFonts w:eastAsia="Times New Roman"/>
                      <w:sz w:val="20"/>
                      <w:szCs w:val="20"/>
                      <w:lang w:val="en-GB"/>
                    </w:rPr>
                  </w:pPr>
                  <w:r>
                    <w:rPr>
                      <w:rFonts w:eastAsia="Times New Roman"/>
                      <w:sz w:val="20"/>
                      <w:szCs w:val="20"/>
                      <w:lang w:val="en-GB"/>
                    </w:rPr>
                    <w:t>Clearly communicate the project’s non-material focus during community mobilisation; coordinate messaging with UNMISS and other humanitarian actors to manage expectations.</w:t>
                  </w:r>
                </w:p>
              </w:tc>
            </w:tr>
            <w:tr w:rsidR="00281364" w:rsidRPr="00D339F4" w14:paraId="38FD70F6" w14:textId="77777777" w:rsidTr="00281364">
              <w:trPr>
                <w:tblCellSpacing w:w="15" w:type="dxa"/>
              </w:trPr>
              <w:tc>
                <w:tcPr>
                  <w:tcW w:w="0" w:type="auto"/>
                  <w:vAlign w:val="center"/>
                  <w:hideMark/>
                </w:tcPr>
                <w:p w14:paraId="5DD3B2CB" w14:textId="77777777" w:rsidR="00281364" w:rsidRPr="00A864A0" w:rsidRDefault="00281364" w:rsidP="00281364">
                  <w:pPr>
                    <w:rPr>
                      <w:rFonts w:eastAsia="Times New Roman"/>
                      <w:sz w:val="20"/>
                      <w:szCs w:val="20"/>
                      <w:lang w:val="en-GB"/>
                    </w:rPr>
                  </w:pPr>
                  <w:r>
                    <w:rPr>
                      <w:rFonts w:eastAsia="Times New Roman"/>
                      <w:b/>
                      <w:bCs/>
                      <w:sz w:val="20"/>
                      <w:szCs w:val="20"/>
                      <w:lang w:val="en-GB"/>
                    </w:rPr>
                    <w:t>2. Increased public visibility of youth mediators leads to political manipulation or intimidation by armed groups</w:t>
                  </w:r>
                </w:p>
              </w:tc>
              <w:tc>
                <w:tcPr>
                  <w:tcW w:w="0" w:type="auto"/>
                  <w:vAlign w:val="center"/>
                  <w:hideMark/>
                </w:tcPr>
                <w:p w14:paraId="1D7EEEB0" w14:textId="77777777" w:rsidR="00281364" w:rsidRPr="00A864A0" w:rsidRDefault="00281364" w:rsidP="00045B69">
                  <w:pPr>
                    <w:jc w:val="center"/>
                    <w:rPr>
                      <w:rFonts w:eastAsia="Times New Roman"/>
                      <w:sz w:val="20"/>
                      <w:szCs w:val="20"/>
                    </w:rPr>
                  </w:pPr>
                  <w:r>
                    <w:rPr>
                      <w:rFonts w:eastAsia="Times New Roman"/>
                      <w:sz w:val="20"/>
                      <w:szCs w:val="20"/>
                    </w:rPr>
                    <w:t>Negative</w:t>
                  </w:r>
                </w:p>
              </w:tc>
              <w:tc>
                <w:tcPr>
                  <w:tcW w:w="0" w:type="auto"/>
                  <w:vAlign w:val="center"/>
                  <w:hideMark/>
                </w:tcPr>
                <w:p w14:paraId="2997A0B8" w14:textId="77777777" w:rsidR="00281364" w:rsidRPr="00A864A0" w:rsidRDefault="00281364" w:rsidP="00281364">
                  <w:pPr>
                    <w:rPr>
                      <w:rFonts w:eastAsia="Times New Roman"/>
                      <w:sz w:val="20"/>
                      <w:szCs w:val="20"/>
                      <w:lang w:val="en-GB"/>
                    </w:rPr>
                  </w:pPr>
                  <w:r>
                    <w:rPr>
                      <w:rFonts w:eastAsia="Times New Roman"/>
                      <w:sz w:val="20"/>
                      <w:szCs w:val="20"/>
                      <w:lang w:val="en-GB"/>
                    </w:rPr>
                    <w:t>Apply I-WIN’s Security and Safeguarding Protocols; maintain neutrality; offer protective accompaniment through chiefs and UNMISS; rotate mediator visibility roles to reduce exposure.</w:t>
                  </w:r>
                </w:p>
              </w:tc>
            </w:tr>
            <w:tr w:rsidR="00281364" w:rsidRPr="00D339F4" w14:paraId="6BDA2BE9" w14:textId="77777777" w:rsidTr="00281364">
              <w:trPr>
                <w:tblCellSpacing w:w="15" w:type="dxa"/>
              </w:trPr>
              <w:tc>
                <w:tcPr>
                  <w:tcW w:w="0" w:type="auto"/>
                  <w:vAlign w:val="center"/>
                  <w:hideMark/>
                </w:tcPr>
                <w:p w14:paraId="6DE35718" w14:textId="77777777" w:rsidR="00281364" w:rsidRPr="00A864A0" w:rsidRDefault="00281364" w:rsidP="00281364">
                  <w:pPr>
                    <w:rPr>
                      <w:rFonts w:eastAsia="Times New Roman"/>
                      <w:sz w:val="20"/>
                      <w:szCs w:val="20"/>
                      <w:lang w:val="en-GB"/>
                    </w:rPr>
                  </w:pPr>
                  <w:r>
                    <w:rPr>
                      <w:rFonts w:eastAsia="Times New Roman"/>
                      <w:b/>
                      <w:bCs/>
                      <w:sz w:val="20"/>
                      <w:szCs w:val="20"/>
                      <w:lang w:val="en-GB"/>
                    </w:rPr>
                    <w:t>3. Spill-over demand for inclusion from non-targeted communities</w:t>
                  </w:r>
                </w:p>
              </w:tc>
              <w:tc>
                <w:tcPr>
                  <w:tcW w:w="0" w:type="auto"/>
                  <w:vAlign w:val="center"/>
                  <w:hideMark/>
                </w:tcPr>
                <w:p w14:paraId="459129BB" w14:textId="77777777" w:rsidR="00281364" w:rsidRPr="00A864A0" w:rsidRDefault="00281364" w:rsidP="00045B69">
                  <w:pPr>
                    <w:jc w:val="center"/>
                    <w:rPr>
                      <w:rFonts w:eastAsia="Times New Roman"/>
                      <w:sz w:val="20"/>
                      <w:szCs w:val="20"/>
                    </w:rPr>
                  </w:pPr>
                  <w:r>
                    <w:rPr>
                      <w:rFonts w:eastAsia="Times New Roman"/>
                      <w:sz w:val="20"/>
                      <w:szCs w:val="20"/>
                    </w:rPr>
                    <w:t>Positive</w:t>
                  </w:r>
                </w:p>
              </w:tc>
              <w:tc>
                <w:tcPr>
                  <w:tcW w:w="0" w:type="auto"/>
                  <w:vAlign w:val="center"/>
                  <w:hideMark/>
                </w:tcPr>
                <w:p w14:paraId="6CFAC811" w14:textId="77777777" w:rsidR="00281364" w:rsidRPr="00A864A0" w:rsidRDefault="00281364" w:rsidP="00281364">
                  <w:pPr>
                    <w:rPr>
                      <w:rFonts w:eastAsia="Times New Roman"/>
                      <w:sz w:val="20"/>
                      <w:szCs w:val="20"/>
                      <w:lang w:val="en-GB"/>
                    </w:rPr>
                  </w:pPr>
                  <w:r>
                    <w:rPr>
                      <w:rFonts w:eastAsia="Times New Roman"/>
                      <w:sz w:val="20"/>
                      <w:szCs w:val="20"/>
                      <w:lang w:val="en-GB"/>
                    </w:rPr>
                    <w:t>Document interest as evidence of scalability; share approach with other counties through the State Peace Ministry and the Jonglei Peace Actors Forum for replication.</w:t>
                  </w:r>
                </w:p>
              </w:tc>
            </w:tr>
            <w:tr w:rsidR="00281364" w:rsidRPr="00D339F4" w14:paraId="550C127D" w14:textId="77777777" w:rsidTr="00281364">
              <w:trPr>
                <w:tblCellSpacing w:w="15" w:type="dxa"/>
              </w:trPr>
              <w:tc>
                <w:tcPr>
                  <w:tcW w:w="0" w:type="auto"/>
                  <w:vAlign w:val="center"/>
                  <w:hideMark/>
                </w:tcPr>
                <w:p w14:paraId="2BD36DAD" w14:textId="77777777" w:rsidR="00281364" w:rsidRPr="00A864A0" w:rsidRDefault="00281364" w:rsidP="00281364">
                  <w:pPr>
                    <w:rPr>
                      <w:rFonts w:eastAsia="Times New Roman"/>
                      <w:sz w:val="20"/>
                      <w:szCs w:val="20"/>
                      <w:lang w:val="en-GB"/>
                    </w:rPr>
                  </w:pPr>
                  <w:r>
                    <w:rPr>
                      <w:rFonts w:eastAsia="Times New Roman"/>
                      <w:b/>
                      <w:bCs/>
                      <w:sz w:val="20"/>
                      <w:szCs w:val="20"/>
                      <w:lang w:val="en-GB"/>
                    </w:rPr>
                    <w:t>4. Empowered women mediators face domestic backlash or community resistance</w:t>
                  </w:r>
                </w:p>
              </w:tc>
              <w:tc>
                <w:tcPr>
                  <w:tcW w:w="0" w:type="auto"/>
                  <w:vAlign w:val="center"/>
                  <w:hideMark/>
                </w:tcPr>
                <w:p w14:paraId="69234C34" w14:textId="77777777" w:rsidR="00281364" w:rsidRPr="00A864A0" w:rsidRDefault="00281364" w:rsidP="00045B69">
                  <w:pPr>
                    <w:jc w:val="center"/>
                    <w:rPr>
                      <w:rFonts w:eastAsia="Times New Roman"/>
                      <w:sz w:val="20"/>
                      <w:szCs w:val="20"/>
                    </w:rPr>
                  </w:pPr>
                  <w:r>
                    <w:rPr>
                      <w:rFonts w:eastAsia="Times New Roman"/>
                      <w:sz w:val="20"/>
                      <w:szCs w:val="20"/>
                    </w:rPr>
                    <w:t>Negative</w:t>
                  </w:r>
                </w:p>
              </w:tc>
              <w:tc>
                <w:tcPr>
                  <w:tcW w:w="0" w:type="auto"/>
                  <w:vAlign w:val="center"/>
                  <w:hideMark/>
                </w:tcPr>
                <w:p w14:paraId="0A2F563D" w14:textId="77777777" w:rsidR="00281364" w:rsidRPr="00A864A0" w:rsidRDefault="00281364" w:rsidP="00281364">
                  <w:pPr>
                    <w:rPr>
                      <w:rFonts w:eastAsia="Times New Roman"/>
                      <w:sz w:val="20"/>
                      <w:szCs w:val="20"/>
                      <w:lang w:val="en-GB"/>
                    </w:rPr>
                  </w:pPr>
                  <w:r>
                    <w:rPr>
                      <w:rFonts w:eastAsia="Times New Roman"/>
                      <w:sz w:val="20"/>
                      <w:szCs w:val="20"/>
                      <w:lang w:val="en-GB"/>
                    </w:rPr>
                    <w:t>Conduct ongoing male-ally and family-sensitisation sessions; integrate local women’s leaders and faith figures as advocates; ensure community recognition ceremonies for women peacebuilders.</w:t>
                  </w:r>
                </w:p>
              </w:tc>
            </w:tr>
            <w:tr w:rsidR="00281364" w:rsidRPr="00D339F4" w14:paraId="23633847" w14:textId="77777777" w:rsidTr="00281364">
              <w:trPr>
                <w:tblCellSpacing w:w="15" w:type="dxa"/>
              </w:trPr>
              <w:tc>
                <w:tcPr>
                  <w:tcW w:w="0" w:type="auto"/>
                  <w:vAlign w:val="center"/>
                  <w:hideMark/>
                </w:tcPr>
                <w:p w14:paraId="4B2E2551" w14:textId="77777777" w:rsidR="00281364" w:rsidRPr="00A864A0" w:rsidRDefault="00281364" w:rsidP="00281364">
                  <w:pPr>
                    <w:rPr>
                      <w:rFonts w:eastAsia="Times New Roman"/>
                      <w:sz w:val="20"/>
                      <w:szCs w:val="20"/>
                      <w:lang w:val="en-GB"/>
                    </w:rPr>
                  </w:pPr>
                  <w:r>
                    <w:rPr>
                      <w:rFonts w:eastAsia="Times New Roman"/>
                      <w:b/>
                      <w:bCs/>
                      <w:sz w:val="20"/>
                      <w:szCs w:val="20"/>
                      <w:lang w:val="en-GB"/>
                    </w:rPr>
                    <w:t>5. Stronger community cohesion leads to informal migration of rival youth to peaceful areas seeking safety and livelihoods</w:t>
                  </w:r>
                </w:p>
              </w:tc>
              <w:tc>
                <w:tcPr>
                  <w:tcW w:w="0" w:type="auto"/>
                  <w:vAlign w:val="center"/>
                  <w:hideMark/>
                </w:tcPr>
                <w:p w14:paraId="445A8172" w14:textId="77777777" w:rsidR="00281364" w:rsidRPr="00A864A0" w:rsidRDefault="00281364" w:rsidP="00045B69">
                  <w:pPr>
                    <w:jc w:val="center"/>
                    <w:rPr>
                      <w:rFonts w:eastAsia="Times New Roman"/>
                      <w:sz w:val="20"/>
                      <w:szCs w:val="20"/>
                    </w:rPr>
                  </w:pPr>
                  <w:r>
                    <w:rPr>
                      <w:rFonts w:eastAsia="Times New Roman"/>
                      <w:sz w:val="20"/>
                      <w:szCs w:val="20"/>
                    </w:rPr>
                    <w:t>Mixed</w:t>
                  </w:r>
                </w:p>
              </w:tc>
              <w:tc>
                <w:tcPr>
                  <w:tcW w:w="0" w:type="auto"/>
                  <w:vAlign w:val="center"/>
                  <w:hideMark/>
                </w:tcPr>
                <w:p w14:paraId="5F24D744" w14:textId="77777777" w:rsidR="00281364" w:rsidRPr="00A864A0" w:rsidRDefault="00281364" w:rsidP="00281364">
                  <w:pPr>
                    <w:rPr>
                      <w:rFonts w:eastAsia="Times New Roman"/>
                      <w:sz w:val="20"/>
                      <w:szCs w:val="20"/>
                      <w:lang w:val="en-GB"/>
                    </w:rPr>
                  </w:pPr>
                  <w:r>
                    <w:rPr>
                      <w:rFonts w:eastAsia="Times New Roman"/>
                      <w:sz w:val="20"/>
                      <w:szCs w:val="20"/>
                      <w:lang w:val="en-GB"/>
                    </w:rPr>
                    <w:t>Monitor displacement trends; coordinate with local authorities to manage inflows; share best practices through peace caravans to new communities.</w:t>
                  </w:r>
                </w:p>
              </w:tc>
            </w:tr>
            <w:tr w:rsidR="00281364" w:rsidRPr="00D339F4" w14:paraId="6053346D" w14:textId="77777777" w:rsidTr="00281364">
              <w:trPr>
                <w:tblCellSpacing w:w="15" w:type="dxa"/>
              </w:trPr>
              <w:tc>
                <w:tcPr>
                  <w:tcW w:w="0" w:type="auto"/>
                  <w:vAlign w:val="center"/>
                  <w:hideMark/>
                </w:tcPr>
                <w:p w14:paraId="3072B6D6" w14:textId="77777777" w:rsidR="00281364" w:rsidRPr="00A864A0" w:rsidRDefault="00281364" w:rsidP="00281364">
                  <w:pPr>
                    <w:rPr>
                      <w:rFonts w:eastAsia="Times New Roman"/>
                      <w:sz w:val="20"/>
                      <w:szCs w:val="20"/>
                      <w:lang w:val="en-GB"/>
                    </w:rPr>
                  </w:pPr>
                  <w:r>
                    <w:rPr>
                      <w:rFonts w:eastAsia="Times New Roman"/>
                      <w:b/>
                      <w:bCs/>
                      <w:sz w:val="20"/>
                      <w:szCs w:val="20"/>
                      <w:lang w:val="en-GB"/>
                    </w:rPr>
                    <w:t>6. Improved local stability may attract higher cattle concentration and competition for resources</w:t>
                  </w:r>
                </w:p>
              </w:tc>
              <w:tc>
                <w:tcPr>
                  <w:tcW w:w="0" w:type="auto"/>
                  <w:vAlign w:val="center"/>
                  <w:hideMark/>
                </w:tcPr>
                <w:p w14:paraId="3BDD0EAD" w14:textId="77777777" w:rsidR="00281364" w:rsidRPr="00A864A0" w:rsidRDefault="00281364" w:rsidP="00566E30">
                  <w:pPr>
                    <w:jc w:val="center"/>
                    <w:rPr>
                      <w:rFonts w:eastAsia="Times New Roman"/>
                      <w:sz w:val="20"/>
                      <w:szCs w:val="20"/>
                    </w:rPr>
                  </w:pPr>
                  <w:r>
                    <w:rPr>
                      <w:rFonts w:eastAsia="Times New Roman"/>
                      <w:sz w:val="20"/>
                      <w:szCs w:val="20"/>
                    </w:rPr>
                    <w:t>Mixed</w:t>
                  </w:r>
                </w:p>
              </w:tc>
              <w:tc>
                <w:tcPr>
                  <w:tcW w:w="0" w:type="auto"/>
                  <w:vAlign w:val="center"/>
                  <w:hideMark/>
                </w:tcPr>
                <w:p w14:paraId="2A88E202" w14:textId="77777777" w:rsidR="00281364" w:rsidRPr="00A864A0" w:rsidRDefault="00281364" w:rsidP="00281364">
                  <w:pPr>
                    <w:rPr>
                      <w:rFonts w:eastAsia="Times New Roman"/>
                      <w:sz w:val="20"/>
                      <w:szCs w:val="20"/>
                      <w:lang w:val="en-GB"/>
                    </w:rPr>
                  </w:pPr>
                  <w:r>
                    <w:rPr>
                      <w:rFonts w:eastAsia="Times New Roman"/>
                      <w:sz w:val="20"/>
                      <w:szCs w:val="20"/>
                      <w:lang w:val="en-GB"/>
                    </w:rPr>
                    <w:t>Integrate natural resource management dialogue with peace committees; link with FAO and WASH cluster interventions.</w:t>
                  </w:r>
                </w:p>
              </w:tc>
            </w:tr>
            <w:tr w:rsidR="00281364" w:rsidRPr="00D339F4" w14:paraId="0420F22D" w14:textId="77777777" w:rsidTr="00281364">
              <w:trPr>
                <w:tblCellSpacing w:w="15" w:type="dxa"/>
              </w:trPr>
              <w:tc>
                <w:tcPr>
                  <w:tcW w:w="0" w:type="auto"/>
                  <w:vAlign w:val="center"/>
                  <w:hideMark/>
                </w:tcPr>
                <w:p w14:paraId="730F214C" w14:textId="77777777" w:rsidR="00281364" w:rsidRPr="00A864A0" w:rsidRDefault="00281364" w:rsidP="00281364">
                  <w:pPr>
                    <w:rPr>
                      <w:rFonts w:eastAsia="Times New Roman"/>
                      <w:sz w:val="20"/>
                      <w:szCs w:val="20"/>
                      <w:lang w:val="en-GB"/>
                    </w:rPr>
                  </w:pPr>
                  <w:r>
                    <w:rPr>
                      <w:rFonts w:eastAsia="Times New Roman"/>
                      <w:b/>
                      <w:bCs/>
                      <w:sz w:val="20"/>
                      <w:szCs w:val="20"/>
                      <w:lang w:val="en-GB"/>
                    </w:rPr>
                    <w:t>7. Increased use of radio and social media could expose peace actors to online misinformation</w:t>
                  </w:r>
                </w:p>
              </w:tc>
              <w:tc>
                <w:tcPr>
                  <w:tcW w:w="0" w:type="auto"/>
                  <w:vAlign w:val="center"/>
                  <w:hideMark/>
                </w:tcPr>
                <w:p w14:paraId="267D4970" w14:textId="77777777" w:rsidR="00281364" w:rsidRPr="00A864A0" w:rsidRDefault="00281364" w:rsidP="00566E30">
                  <w:pPr>
                    <w:jc w:val="center"/>
                    <w:rPr>
                      <w:rFonts w:eastAsia="Times New Roman"/>
                      <w:sz w:val="20"/>
                      <w:szCs w:val="20"/>
                    </w:rPr>
                  </w:pPr>
                  <w:r>
                    <w:rPr>
                      <w:rFonts w:eastAsia="Times New Roman"/>
                      <w:sz w:val="20"/>
                      <w:szCs w:val="20"/>
                    </w:rPr>
                    <w:t>Negative</w:t>
                  </w:r>
                </w:p>
              </w:tc>
              <w:tc>
                <w:tcPr>
                  <w:tcW w:w="0" w:type="auto"/>
                  <w:vAlign w:val="center"/>
                  <w:hideMark/>
                </w:tcPr>
                <w:p w14:paraId="2F7705A9" w14:textId="77777777" w:rsidR="00281364" w:rsidRPr="00A864A0" w:rsidRDefault="00281364" w:rsidP="00281364">
                  <w:pPr>
                    <w:rPr>
                      <w:rFonts w:eastAsia="Times New Roman"/>
                      <w:sz w:val="20"/>
                      <w:szCs w:val="20"/>
                      <w:lang w:val="en-GB"/>
                    </w:rPr>
                  </w:pPr>
                  <w:r>
                    <w:rPr>
                      <w:rFonts w:eastAsia="Times New Roman"/>
                      <w:sz w:val="20"/>
                      <w:szCs w:val="20"/>
                      <w:lang w:val="en-GB"/>
                    </w:rPr>
                    <w:t xml:space="preserve">Media Officer </w:t>
                  </w:r>
                  <w:proofErr w:type="gramStart"/>
                  <w:r>
                    <w:rPr>
                      <w:rFonts w:eastAsia="Times New Roman"/>
                      <w:sz w:val="20"/>
                      <w:szCs w:val="20"/>
                      <w:lang w:val="en-GB"/>
                    </w:rPr>
                    <w:t>moderates</w:t>
                  </w:r>
                  <w:proofErr w:type="gramEnd"/>
                  <w:r>
                    <w:rPr>
                      <w:rFonts w:eastAsia="Times New Roman"/>
                      <w:sz w:val="20"/>
                      <w:szCs w:val="20"/>
                      <w:lang w:val="en-GB"/>
                    </w:rPr>
                    <w:t xml:space="preserve"> broadcasts; counter false narratives quickly; promote verified information through local influencers and church leaders.</w:t>
                  </w:r>
                </w:p>
              </w:tc>
            </w:tr>
            <w:tr w:rsidR="00281364" w:rsidRPr="00D339F4" w14:paraId="1FE68F5A" w14:textId="77777777" w:rsidTr="00281364">
              <w:trPr>
                <w:tblCellSpacing w:w="15" w:type="dxa"/>
              </w:trPr>
              <w:tc>
                <w:tcPr>
                  <w:tcW w:w="0" w:type="auto"/>
                  <w:vAlign w:val="center"/>
                  <w:hideMark/>
                </w:tcPr>
                <w:p w14:paraId="7EF74A49" w14:textId="77777777" w:rsidR="00281364" w:rsidRPr="00A864A0" w:rsidRDefault="00281364" w:rsidP="00281364">
                  <w:pPr>
                    <w:rPr>
                      <w:rFonts w:eastAsia="Times New Roman"/>
                      <w:sz w:val="20"/>
                      <w:szCs w:val="20"/>
                      <w:lang w:val="en-GB"/>
                    </w:rPr>
                  </w:pPr>
                  <w:r>
                    <w:rPr>
                      <w:rFonts w:eastAsia="Times New Roman"/>
                      <w:b/>
                      <w:bCs/>
                      <w:sz w:val="20"/>
                      <w:szCs w:val="20"/>
                      <w:lang w:val="en-GB"/>
                    </w:rPr>
                    <w:t>8. Enhanced cooperation between ethnic groups inspires cross-county partnerships beyond project scope</w:t>
                  </w:r>
                </w:p>
              </w:tc>
              <w:tc>
                <w:tcPr>
                  <w:tcW w:w="0" w:type="auto"/>
                  <w:vAlign w:val="center"/>
                  <w:hideMark/>
                </w:tcPr>
                <w:p w14:paraId="6FE9DD95" w14:textId="77777777" w:rsidR="00281364" w:rsidRPr="00A864A0" w:rsidRDefault="00281364" w:rsidP="00566E30">
                  <w:pPr>
                    <w:jc w:val="center"/>
                    <w:rPr>
                      <w:rFonts w:eastAsia="Times New Roman"/>
                      <w:sz w:val="20"/>
                      <w:szCs w:val="20"/>
                    </w:rPr>
                  </w:pPr>
                  <w:r>
                    <w:rPr>
                      <w:rFonts w:eastAsia="Times New Roman"/>
                      <w:sz w:val="20"/>
                      <w:szCs w:val="20"/>
                    </w:rPr>
                    <w:t>Positive</w:t>
                  </w:r>
                </w:p>
              </w:tc>
              <w:tc>
                <w:tcPr>
                  <w:tcW w:w="0" w:type="auto"/>
                  <w:vAlign w:val="center"/>
                  <w:hideMark/>
                </w:tcPr>
                <w:p w14:paraId="79E6A220" w14:textId="77777777" w:rsidR="00281364" w:rsidRPr="00A864A0" w:rsidRDefault="00281364" w:rsidP="00281364">
                  <w:pPr>
                    <w:rPr>
                      <w:rFonts w:eastAsia="Times New Roman"/>
                      <w:sz w:val="20"/>
                      <w:szCs w:val="20"/>
                      <w:lang w:val="en-GB"/>
                    </w:rPr>
                  </w:pPr>
                  <w:r>
                    <w:rPr>
                      <w:rFonts w:eastAsia="Times New Roman"/>
                      <w:sz w:val="20"/>
                      <w:szCs w:val="20"/>
                      <w:lang w:val="en-GB"/>
                    </w:rPr>
                    <w:t>Encourage documentation of joint activities as success stories; share lessons through DCA, UNMISS, and FFO networks for wider learning.</w:t>
                  </w:r>
                </w:p>
              </w:tc>
            </w:tr>
            <w:tr w:rsidR="00281364" w:rsidRPr="00D339F4" w14:paraId="3BAFAA06" w14:textId="77777777" w:rsidTr="00281364">
              <w:trPr>
                <w:tblCellSpacing w:w="15" w:type="dxa"/>
              </w:trPr>
              <w:tc>
                <w:tcPr>
                  <w:tcW w:w="0" w:type="auto"/>
                  <w:vAlign w:val="center"/>
                  <w:hideMark/>
                </w:tcPr>
                <w:p w14:paraId="6B162E8F" w14:textId="77777777" w:rsidR="00281364" w:rsidRPr="00A864A0" w:rsidRDefault="00281364" w:rsidP="00281364">
                  <w:pPr>
                    <w:rPr>
                      <w:rFonts w:eastAsia="Times New Roman"/>
                      <w:sz w:val="20"/>
                      <w:szCs w:val="20"/>
                      <w:lang w:val="en-GB"/>
                    </w:rPr>
                  </w:pPr>
                  <w:r>
                    <w:rPr>
                      <w:rFonts w:eastAsia="Times New Roman"/>
                      <w:b/>
                      <w:bCs/>
                      <w:sz w:val="20"/>
                      <w:szCs w:val="20"/>
                      <w:lang w:val="en-GB"/>
                    </w:rPr>
                    <w:lastRenderedPageBreak/>
                    <w:t>9. Project success may lead to donor dependence by communities expecting continuation</w:t>
                  </w:r>
                </w:p>
              </w:tc>
              <w:tc>
                <w:tcPr>
                  <w:tcW w:w="0" w:type="auto"/>
                  <w:vAlign w:val="center"/>
                  <w:hideMark/>
                </w:tcPr>
                <w:p w14:paraId="4D050D00" w14:textId="77777777" w:rsidR="00281364" w:rsidRPr="00A864A0" w:rsidRDefault="00281364" w:rsidP="00566E30">
                  <w:pPr>
                    <w:jc w:val="center"/>
                    <w:rPr>
                      <w:rFonts w:eastAsia="Times New Roman"/>
                      <w:sz w:val="20"/>
                      <w:szCs w:val="20"/>
                    </w:rPr>
                  </w:pPr>
                  <w:r>
                    <w:rPr>
                      <w:rFonts w:eastAsia="Times New Roman"/>
                      <w:sz w:val="20"/>
                      <w:szCs w:val="20"/>
                    </w:rPr>
                    <w:t>Negative</w:t>
                  </w:r>
                </w:p>
              </w:tc>
              <w:tc>
                <w:tcPr>
                  <w:tcW w:w="0" w:type="auto"/>
                  <w:vAlign w:val="center"/>
                  <w:hideMark/>
                </w:tcPr>
                <w:p w14:paraId="55D085F3" w14:textId="77777777" w:rsidR="00281364" w:rsidRPr="00A864A0" w:rsidRDefault="00281364" w:rsidP="00281364">
                  <w:pPr>
                    <w:rPr>
                      <w:rFonts w:eastAsia="Times New Roman"/>
                      <w:sz w:val="20"/>
                      <w:szCs w:val="20"/>
                      <w:lang w:val="en-GB"/>
                    </w:rPr>
                  </w:pPr>
                  <w:r>
                    <w:rPr>
                      <w:rFonts w:eastAsia="Times New Roman"/>
                      <w:sz w:val="20"/>
                      <w:szCs w:val="20"/>
                      <w:lang w:val="en-GB"/>
                    </w:rPr>
                    <w:t>Develop sustainability plan by mid-project; support committees to link with County Peace Funds and existing local NGOs for future support.</w:t>
                  </w:r>
                </w:p>
              </w:tc>
            </w:tr>
            <w:tr w:rsidR="00281364" w:rsidRPr="00D339F4" w14:paraId="3BB6D624" w14:textId="77777777" w:rsidTr="00281364">
              <w:trPr>
                <w:tblCellSpacing w:w="15" w:type="dxa"/>
              </w:trPr>
              <w:tc>
                <w:tcPr>
                  <w:tcW w:w="0" w:type="auto"/>
                  <w:vAlign w:val="center"/>
                  <w:hideMark/>
                </w:tcPr>
                <w:p w14:paraId="5D1A6D7D" w14:textId="77777777" w:rsidR="00281364" w:rsidRPr="00A864A0" w:rsidRDefault="00281364" w:rsidP="00281364">
                  <w:pPr>
                    <w:rPr>
                      <w:rFonts w:eastAsia="Times New Roman"/>
                      <w:sz w:val="20"/>
                      <w:szCs w:val="20"/>
                      <w:lang w:val="en-GB"/>
                    </w:rPr>
                  </w:pPr>
                  <w:r>
                    <w:rPr>
                      <w:rFonts w:eastAsia="Times New Roman"/>
                      <w:b/>
                      <w:bCs/>
                      <w:sz w:val="20"/>
                      <w:szCs w:val="20"/>
                      <w:lang w:val="en-GB"/>
                    </w:rPr>
                    <w:t>10. Shift in local power dynamics may create tension with traditional authorities resistant to shared leadership</w:t>
                  </w:r>
                </w:p>
              </w:tc>
              <w:tc>
                <w:tcPr>
                  <w:tcW w:w="0" w:type="auto"/>
                  <w:vAlign w:val="center"/>
                  <w:hideMark/>
                </w:tcPr>
                <w:p w14:paraId="59E72EEC" w14:textId="77777777" w:rsidR="00281364" w:rsidRPr="00A864A0" w:rsidRDefault="00281364" w:rsidP="00566E30">
                  <w:pPr>
                    <w:jc w:val="center"/>
                    <w:rPr>
                      <w:rFonts w:eastAsia="Times New Roman"/>
                      <w:sz w:val="20"/>
                      <w:szCs w:val="20"/>
                    </w:rPr>
                  </w:pPr>
                  <w:r>
                    <w:rPr>
                      <w:rFonts w:eastAsia="Times New Roman"/>
                      <w:sz w:val="20"/>
                      <w:szCs w:val="20"/>
                    </w:rPr>
                    <w:t>Negative</w:t>
                  </w:r>
                </w:p>
              </w:tc>
              <w:tc>
                <w:tcPr>
                  <w:tcW w:w="0" w:type="auto"/>
                  <w:vAlign w:val="center"/>
                  <w:hideMark/>
                </w:tcPr>
                <w:p w14:paraId="14FFFDC3" w14:textId="21574FFF" w:rsidR="00281364" w:rsidRPr="00A864A0" w:rsidRDefault="00281364" w:rsidP="00281364">
                  <w:pPr>
                    <w:rPr>
                      <w:rFonts w:eastAsia="Times New Roman"/>
                      <w:sz w:val="20"/>
                      <w:szCs w:val="20"/>
                      <w:lang w:val="en-GB"/>
                    </w:rPr>
                  </w:pPr>
                  <w:r>
                    <w:rPr>
                      <w:rFonts w:eastAsia="Times New Roman"/>
                      <w:sz w:val="20"/>
                      <w:szCs w:val="20"/>
                      <w:lang w:val="en-GB"/>
                    </w:rPr>
                    <w:t>Maintain continuous dialogue with chiefs; frame youth and women inclusion as complementary to-not replacing-traditional authority.</w:t>
                  </w:r>
                </w:p>
              </w:tc>
            </w:tr>
          </w:tbl>
          <w:p w14:paraId="3CB533AD" w14:textId="46FB45AE" w:rsidR="00E31C5E" w:rsidRPr="00A864A0" w:rsidRDefault="00E31C5E" w:rsidP="00A1626C">
            <w:pPr>
              <w:ind w:left="113" w:right="113"/>
              <w:rPr>
                <w:rFonts w:cs="EB Garamond"/>
                <w:bCs/>
                <w:sz w:val="20"/>
                <w:szCs w:val="20"/>
                <w:lang w:val="en-GB"/>
              </w:rPr>
            </w:pPr>
          </w:p>
        </w:tc>
      </w:tr>
      <w:tr w:rsidR="00281364" w:rsidRPr="00D339F4" w14:paraId="318494F3" w14:textId="77777777" w:rsidTr="0012789E">
        <w:tblPrEx>
          <w:shd w:val="clear" w:color="auto" w:fill="auto"/>
        </w:tblPrEx>
        <w:trPr>
          <w:trHeight w:val="851"/>
          <w:tblCellSpacing w:w="0" w:type="dxa"/>
        </w:trPr>
        <w:tc>
          <w:tcPr>
            <w:tcW w:w="14469" w:type="dxa"/>
          </w:tcPr>
          <w:p w14:paraId="59B28AD3" w14:textId="0C240667" w:rsidR="00281364" w:rsidRPr="00A864A0" w:rsidRDefault="00281364" w:rsidP="00045B69">
            <w:pPr>
              <w:spacing w:before="100" w:beforeAutospacing="1" w:after="100" w:afterAutospacing="1"/>
              <w:jc w:val="center"/>
              <w:rPr>
                <w:rFonts w:eastAsia="Times New Roman"/>
                <w:b/>
                <w:i/>
                <w:sz w:val="20"/>
                <w:szCs w:val="20"/>
                <w:lang w:val="en-US"/>
              </w:rPr>
            </w:pPr>
            <w:r>
              <w:rPr>
                <w:rFonts w:eastAsia="Times New Roman"/>
                <w:b/>
                <w:i/>
                <w:sz w:val="20"/>
                <w:szCs w:val="20"/>
                <w:lang w:val="en-GB"/>
              </w:rPr>
              <w:lastRenderedPageBreak/>
              <w:br/>
              <w:t>While context factors such as insecurity, floods, and political volatility pose challenges, the mitigation and adaptation strategies will ensure operational continuity and staff safety.</w:t>
            </w:r>
            <w:r>
              <w:rPr>
                <w:rFonts w:eastAsia="Times New Roman"/>
                <w:b/>
                <w:i/>
                <w:sz w:val="20"/>
                <w:szCs w:val="20"/>
                <w:lang w:val="en-GB"/>
              </w:rPr>
              <w:br/>
              <w:t xml:space="preserve">At the same time, positive unintended </w:t>
            </w:r>
            <w:proofErr w:type="gramStart"/>
            <w:r>
              <w:rPr>
                <w:rFonts w:eastAsia="Times New Roman"/>
                <w:b/>
                <w:i/>
                <w:sz w:val="20"/>
                <w:szCs w:val="20"/>
                <w:lang w:val="en-GB"/>
              </w:rPr>
              <w:t>effects;</w:t>
            </w:r>
            <w:proofErr w:type="gramEnd"/>
            <w:r>
              <w:rPr>
                <w:rFonts w:eastAsia="Times New Roman"/>
                <w:b/>
                <w:i/>
                <w:sz w:val="20"/>
                <w:szCs w:val="20"/>
                <w:lang w:val="en-GB"/>
              </w:rPr>
              <w:t xml:space="preserve"> such as spontaneous replication of peace structures and growing inter-ethnic cooperation, are expected and will be documented as </w:t>
            </w:r>
            <w:r>
              <w:rPr>
                <w:rFonts w:eastAsia="Times New Roman"/>
                <w:b/>
                <w:i/>
                <w:iCs/>
                <w:sz w:val="20"/>
                <w:szCs w:val="20"/>
                <w:lang w:val="en-GB"/>
              </w:rPr>
              <w:t>lessons learned</w:t>
            </w:r>
            <w:r>
              <w:rPr>
                <w:rFonts w:eastAsia="Times New Roman"/>
                <w:b/>
                <w:i/>
                <w:sz w:val="20"/>
                <w:szCs w:val="20"/>
                <w:lang w:val="en-GB"/>
              </w:rPr>
              <w:t xml:space="preserve"> to strengthen future programming.</w:t>
            </w:r>
          </w:p>
        </w:tc>
      </w:tr>
    </w:tbl>
    <w:p w14:paraId="4103F256" w14:textId="77777777" w:rsidR="00B70164" w:rsidRPr="002668DA" w:rsidRDefault="00B70164" w:rsidP="00D44F7B">
      <w:pPr>
        <w:rPr>
          <w:rFonts w:cs="EB Garamond"/>
          <w:sz w:val="20"/>
          <w:szCs w:val="20"/>
          <w:lang w:val="en-GB"/>
        </w:rPr>
      </w:pPr>
    </w:p>
    <w:sectPr w:rsidR="00B70164" w:rsidRPr="002668DA" w:rsidSect="004C0ACD">
      <w:headerReference w:type="default" r:id="rId11"/>
      <w:footerReference w:type="default" r:id="rId12"/>
      <w:headerReference w:type="first" r:id="rId13"/>
      <w:type w:val="continuous"/>
      <w:pgSz w:w="16838" w:h="11906" w:orient="landscape"/>
      <w:pgMar w:top="1139" w:right="1418"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7D00F" w14:textId="77777777" w:rsidR="00332463" w:rsidRDefault="00332463" w:rsidP="0072500C">
      <w:r>
        <w:separator/>
      </w:r>
    </w:p>
  </w:endnote>
  <w:endnote w:type="continuationSeparator" w:id="0">
    <w:p w14:paraId="5B8D8CC7" w14:textId="77777777" w:rsidR="00332463" w:rsidRDefault="00332463" w:rsidP="0072500C">
      <w:r>
        <w:continuationSeparator/>
      </w:r>
    </w:p>
  </w:endnote>
  <w:endnote w:type="continuationNotice" w:id="1">
    <w:p w14:paraId="27933B44" w14:textId="77777777" w:rsidR="00332463" w:rsidRDefault="0033246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EB Garamond">
    <w:altName w:val="Times New Roman"/>
    <w:charset w:val="00"/>
    <w:family w:val="auto"/>
    <w:pitch w:val="variable"/>
    <w:sig w:usb0="E00002FF" w:usb1="02000413" w:usb2="00000000" w:usb3="00000000" w:csb0="0000019F" w:csb1="00000000"/>
  </w:font>
  <w:font w:name="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TheSans-ifa">
    <w:altName w:val="Times New Roman"/>
    <w:charset w:val="00"/>
    <w:family w:val="swiss"/>
    <w:pitch w:val="variable"/>
    <w:sig w:usb0="8000002F" w:usb1="0000204A"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50515" w14:textId="22DF9B4E" w:rsidR="00F8400F" w:rsidRPr="00A550EC" w:rsidRDefault="00F8400F" w:rsidP="00393E2E">
    <w:pPr>
      <w:pStyle w:val="Fuzeile"/>
      <w:jc w:val="right"/>
      <w:rPr>
        <w:rFonts w:ascii="Palatino Linotype" w:hAnsi="Palatino Linotype" w:cs="Arial"/>
        <w:sz w:val="18"/>
        <w:szCs w:val="18"/>
        <w:lang w:val="en-GB"/>
      </w:rPr>
    </w:pPr>
    <w:r w:rsidRPr="00E071AA">
      <w:rPr>
        <w:rFonts w:ascii="Palatino Linotype" w:hAnsi="Palatino Linotype" w:cs="Arial"/>
        <w:sz w:val="18"/>
        <w:szCs w:val="18"/>
        <w:lang w:val="en-GB"/>
      </w:rPr>
      <w:t>Project planning 2026</w:t>
    </w:r>
    <w:r w:rsidRPr="00CC6BCD">
      <w:rPr>
        <w:rFonts w:ascii="Palatino Linotype" w:hAnsi="Palatino Linotype" w:cs="Arial"/>
        <w:sz w:val="18"/>
        <w:szCs w:val="18"/>
        <w:lang w:val="en-GB"/>
      </w:rPr>
      <w:t xml:space="preserve"> /</w:t>
    </w:r>
    <w:r w:rsidRPr="00635F7F">
      <w:rPr>
        <w:rFonts w:ascii="Palatino Linotype" w:hAnsi="Palatino Linotype" w:cs="Arial"/>
        <w:sz w:val="18"/>
        <w:szCs w:val="18"/>
        <w:lang w:val="en-GB"/>
      </w:rPr>
      <w:t xml:space="preserve"> page </w:t>
    </w:r>
    <w:r w:rsidRPr="00635F7F">
      <w:rPr>
        <w:rFonts w:ascii="Palatino Linotype" w:hAnsi="Palatino Linotype" w:cs="Arial"/>
        <w:sz w:val="18"/>
        <w:szCs w:val="18"/>
        <w:lang w:val="en-GB"/>
      </w:rPr>
      <w:fldChar w:fldCharType="begin"/>
    </w:r>
    <w:r w:rsidRPr="00635F7F">
      <w:rPr>
        <w:rFonts w:ascii="Palatino Linotype" w:hAnsi="Palatino Linotype" w:cs="Arial"/>
        <w:sz w:val="18"/>
        <w:szCs w:val="18"/>
        <w:lang w:val="en-GB"/>
      </w:rPr>
      <w:instrText xml:space="preserve"> PAGE </w:instrText>
    </w:r>
    <w:r w:rsidRPr="00635F7F">
      <w:rPr>
        <w:rFonts w:ascii="Palatino Linotype" w:hAnsi="Palatino Linotype" w:cs="Arial"/>
        <w:sz w:val="18"/>
        <w:szCs w:val="18"/>
        <w:lang w:val="en-GB"/>
      </w:rPr>
      <w:fldChar w:fldCharType="separate"/>
    </w:r>
    <w:r w:rsidR="003A0B8A">
      <w:rPr>
        <w:rFonts w:ascii="Palatino Linotype" w:hAnsi="Palatino Linotype" w:cs="Arial"/>
        <w:noProof/>
        <w:sz w:val="18"/>
        <w:szCs w:val="18"/>
        <w:lang w:val="en-GB"/>
      </w:rPr>
      <w:t>2</w:t>
    </w:r>
    <w:r w:rsidRPr="00635F7F">
      <w:rPr>
        <w:rFonts w:ascii="Palatino Linotype" w:hAnsi="Palatino Linotype" w:cs="Arial"/>
        <w:sz w:val="18"/>
        <w:szCs w:val="18"/>
        <w:lang w:val="en-GB"/>
      </w:rPr>
      <w:fldChar w:fldCharType="end"/>
    </w:r>
    <w:r w:rsidRPr="00635F7F">
      <w:rPr>
        <w:rFonts w:ascii="Palatino Linotype" w:hAnsi="Palatino Linotype" w:cs="Arial"/>
        <w:sz w:val="18"/>
        <w:szCs w:val="18"/>
        <w:lang w:val="en-GB"/>
      </w:rPr>
      <w:t xml:space="preserve"> of </w:t>
    </w:r>
    <w:r w:rsidRPr="00635F7F">
      <w:rPr>
        <w:rFonts w:ascii="Palatino Linotype" w:hAnsi="Palatino Linotype" w:cs="Arial"/>
        <w:sz w:val="18"/>
        <w:szCs w:val="18"/>
        <w:lang w:val="en-GB"/>
      </w:rPr>
      <w:fldChar w:fldCharType="begin"/>
    </w:r>
    <w:r w:rsidRPr="00635F7F">
      <w:rPr>
        <w:rFonts w:ascii="Palatino Linotype" w:hAnsi="Palatino Linotype" w:cs="Arial"/>
        <w:sz w:val="18"/>
        <w:szCs w:val="18"/>
        <w:lang w:val="en-GB"/>
      </w:rPr>
      <w:instrText xml:space="preserve"> NUMPAGES </w:instrText>
    </w:r>
    <w:r w:rsidRPr="00635F7F">
      <w:rPr>
        <w:rFonts w:ascii="Palatino Linotype" w:hAnsi="Palatino Linotype" w:cs="Arial"/>
        <w:sz w:val="18"/>
        <w:szCs w:val="18"/>
        <w:lang w:val="en-GB"/>
      </w:rPr>
      <w:fldChar w:fldCharType="separate"/>
    </w:r>
    <w:r w:rsidR="003A0B8A">
      <w:rPr>
        <w:rFonts w:ascii="Palatino Linotype" w:hAnsi="Palatino Linotype" w:cs="Arial"/>
        <w:noProof/>
        <w:sz w:val="18"/>
        <w:szCs w:val="18"/>
        <w:lang w:val="en-GB"/>
      </w:rPr>
      <w:t>27</w:t>
    </w:r>
    <w:r w:rsidRPr="00635F7F">
      <w:rPr>
        <w:rFonts w:ascii="Palatino Linotype" w:hAnsi="Palatino Linotype" w:cs="Arial"/>
        <w:sz w:val="18"/>
        <w:szCs w:val="18"/>
        <w:lang w:val="en-GB"/>
      </w:rPr>
      <w:fldChar w:fldCharType="end"/>
    </w:r>
  </w:p>
  <w:p w14:paraId="7272A2E1" w14:textId="77777777" w:rsidR="00F8400F" w:rsidRDefault="00F840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1DDBC" w14:textId="77777777" w:rsidR="00332463" w:rsidRDefault="00332463" w:rsidP="0072500C">
      <w:r>
        <w:separator/>
      </w:r>
    </w:p>
  </w:footnote>
  <w:footnote w:type="continuationSeparator" w:id="0">
    <w:p w14:paraId="185B0DF0" w14:textId="77777777" w:rsidR="00332463" w:rsidRDefault="00332463" w:rsidP="0072500C">
      <w:r>
        <w:continuationSeparator/>
      </w:r>
    </w:p>
  </w:footnote>
  <w:footnote w:type="continuationNotice" w:id="1">
    <w:p w14:paraId="420C0C93" w14:textId="77777777" w:rsidR="00332463" w:rsidRDefault="003324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FC76D" w14:textId="00E8934C" w:rsidR="00F8400F" w:rsidRDefault="00F8400F" w:rsidP="00D57FF6">
    <w:pPr>
      <w:pStyle w:val="KeinLeerraum"/>
      <w:framePr w:w="3179" w:h="910" w:hRule="exact" w:hSpace="180" w:wrap="around" w:vAnchor="text" w:hAnchor="page" w:x="12092" w:y="-207"/>
      <w:shd w:val="solid" w:color="FFFFFF" w:fill="FFFFFF"/>
      <w:jc w:val="right"/>
    </w:pPr>
  </w:p>
  <w:p w14:paraId="70393C03" w14:textId="77777777" w:rsidR="00F8400F" w:rsidRPr="00DB63BC" w:rsidRDefault="00F8400F" w:rsidP="00E15D5F">
    <w:pPr>
      <w:pStyle w:val="Kopfzeile"/>
      <w:rPr>
        <w:rFonts w:ascii="Palatino Linotype" w:hAnsi="Palatino Linotype"/>
        <w:sz w:val="20"/>
        <w:szCs w:val="20"/>
      </w:rPr>
    </w:pPr>
  </w:p>
  <w:p w14:paraId="4086EDDD" w14:textId="77777777" w:rsidR="00F8400F" w:rsidRDefault="00F8400F"/>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78C53" w14:textId="3F439579" w:rsidR="00F8400F" w:rsidRDefault="00F8400F" w:rsidP="00DF0F96">
    <w:pPr>
      <w:pStyle w:val="Kopfzeile"/>
      <w:jc w:val="both"/>
    </w:pPr>
    <w:r>
      <w:rPr>
        <w:noProof/>
        <w:lang w:val="en-US" w:eastAsia="en-US"/>
      </w:rPr>
      <w:drawing>
        <wp:anchor distT="0" distB="0" distL="114300" distR="114300" simplePos="0" relativeHeight="251658240" behindDoc="0" locked="1" layoutInCell="1" allowOverlap="1" wp14:anchorId="00165409" wp14:editId="69B079AC">
          <wp:simplePos x="0" y="0"/>
          <wp:positionH relativeFrom="page">
            <wp:posOffset>8225790</wp:posOffset>
          </wp:positionH>
          <wp:positionV relativeFrom="page">
            <wp:posOffset>487045</wp:posOffset>
          </wp:positionV>
          <wp:extent cx="2150745" cy="586740"/>
          <wp:effectExtent l="0" t="0" r="0" b="0"/>
          <wp:wrapNone/>
          <wp:docPr id="1347268987" name="Grafik 1347268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
                    <a:extLst>
                      <a:ext uri="{28A0092B-C50C-407E-A947-70E740481C1C}">
                        <a14:useLocalDpi xmlns:a14="http://schemas.microsoft.com/office/drawing/2010/main" val="0"/>
                      </a:ext>
                    </a:extLst>
                  </a:blip>
                  <a:stretch>
                    <a:fillRect/>
                  </a:stretch>
                </pic:blipFill>
                <pic:spPr>
                  <a:xfrm>
                    <a:off x="0" y="0"/>
                    <a:ext cx="2150745" cy="5867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24689"/>
    <w:multiLevelType w:val="multilevel"/>
    <w:tmpl w:val="4D9A8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94CCF"/>
    <w:multiLevelType w:val="multilevel"/>
    <w:tmpl w:val="C818F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D53699"/>
    <w:multiLevelType w:val="multilevel"/>
    <w:tmpl w:val="7D44F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A3350"/>
    <w:multiLevelType w:val="hybridMultilevel"/>
    <w:tmpl w:val="8AEE55FE"/>
    <w:lvl w:ilvl="0" w:tplc="0407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A8A702F"/>
    <w:multiLevelType w:val="multilevel"/>
    <w:tmpl w:val="0E9A869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4F1561"/>
    <w:multiLevelType w:val="multilevel"/>
    <w:tmpl w:val="60AC2A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0A4DE4"/>
    <w:multiLevelType w:val="multilevel"/>
    <w:tmpl w:val="DD0CA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F50124"/>
    <w:multiLevelType w:val="multilevel"/>
    <w:tmpl w:val="CE4EF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3251486"/>
    <w:multiLevelType w:val="multilevel"/>
    <w:tmpl w:val="0E9A869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562141D"/>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57908F0"/>
    <w:multiLevelType w:val="multilevel"/>
    <w:tmpl w:val="0CF8E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66322"/>
    <w:multiLevelType w:val="multilevel"/>
    <w:tmpl w:val="A674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B97957"/>
    <w:multiLevelType w:val="multilevel"/>
    <w:tmpl w:val="84BCC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793944"/>
    <w:multiLevelType w:val="multilevel"/>
    <w:tmpl w:val="33908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F978AE"/>
    <w:multiLevelType w:val="multilevel"/>
    <w:tmpl w:val="08A041A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0FD3B76"/>
    <w:multiLevelType w:val="multilevel"/>
    <w:tmpl w:val="AB8E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0018D4"/>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21236C9"/>
    <w:multiLevelType w:val="multilevel"/>
    <w:tmpl w:val="0E9A869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4DD6C70"/>
    <w:multiLevelType w:val="multilevel"/>
    <w:tmpl w:val="8086F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791F3D"/>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6EE2B7B"/>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723330D"/>
    <w:multiLevelType w:val="multilevel"/>
    <w:tmpl w:val="7D4EB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AE424B0"/>
    <w:multiLevelType w:val="multilevel"/>
    <w:tmpl w:val="55109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AF22F73"/>
    <w:multiLevelType w:val="multilevel"/>
    <w:tmpl w:val="28EAD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C515E5F"/>
    <w:multiLevelType w:val="multilevel"/>
    <w:tmpl w:val="501CA586"/>
    <w:styleLink w:val="CurrentList1"/>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 w15:restartNumberingAfterBreak="0">
    <w:nsid w:val="2E407BA9"/>
    <w:multiLevelType w:val="multilevel"/>
    <w:tmpl w:val="C1962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510E76"/>
    <w:multiLevelType w:val="multilevel"/>
    <w:tmpl w:val="E1483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D939F3"/>
    <w:multiLevelType w:val="hybridMultilevel"/>
    <w:tmpl w:val="A82E6D06"/>
    <w:lvl w:ilvl="0" w:tplc="0407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38AE1B9C"/>
    <w:multiLevelType w:val="hybridMultilevel"/>
    <w:tmpl w:val="ED767A32"/>
    <w:lvl w:ilvl="0" w:tplc="0407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39FA71BB"/>
    <w:multiLevelType w:val="multilevel"/>
    <w:tmpl w:val="D2523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F0E3DD1"/>
    <w:multiLevelType w:val="multilevel"/>
    <w:tmpl w:val="6792C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FA85115"/>
    <w:multiLevelType w:val="hybridMultilevel"/>
    <w:tmpl w:val="00B69FE8"/>
    <w:lvl w:ilvl="0" w:tplc="0407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40716C6E"/>
    <w:multiLevelType w:val="multilevel"/>
    <w:tmpl w:val="0A1C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1150D9D"/>
    <w:multiLevelType w:val="multilevel"/>
    <w:tmpl w:val="CD722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39E4FED"/>
    <w:multiLevelType w:val="multilevel"/>
    <w:tmpl w:val="14E04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891295F"/>
    <w:multiLevelType w:val="multilevel"/>
    <w:tmpl w:val="9A32F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0941175"/>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306643D"/>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623558D"/>
    <w:multiLevelType w:val="hybridMultilevel"/>
    <w:tmpl w:val="937A15B6"/>
    <w:lvl w:ilvl="0" w:tplc="20000017">
      <w:start w:val="1"/>
      <w:numFmt w:val="lowerLetter"/>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9" w15:restartNumberingAfterBreak="0">
    <w:nsid w:val="572E3575"/>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9BA0EB3"/>
    <w:multiLevelType w:val="multilevel"/>
    <w:tmpl w:val="3DF0A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A9132EB"/>
    <w:multiLevelType w:val="hybridMultilevel"/>
    <w:tmpl w:val="2F86AE2C"/>
    <w:lvl w:ilvl="0" w:tplc="0407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5C1C6996"/>
    <w:multiLevelType w:val="multilevel"/>
    <w:tmpl w:val="D30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17507B4"/>
    <w:multiLevelType w:val="multilevel"/>
    <w:tmpl w:val="0E9A869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17F1A0A"/>
    <w:multiLevelType w:val="multilevel"/>
    <w:tmpl w:val="2B5CE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1816BAA"/>
    <w:multiLevelType w:val="multilevel"/>
    <w:tmpl w:val="9ADC826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1D315D6"/>
    <w:multiLevelType w:val="multilevel"/>
    <w:tmpl w:val="EAFA4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6DF3F41"/>
    <w:multiLevelType w:val="multilevel"/>
    <w:tmpl w:val="7E0031C0"/>
    <w:lvl w:ilvl="0">
      <w:start w:val="1"/>
      <w:numFmt w:val="bullet"/>
      <w:lvlText w:val=""/>
      <w:lvlJc w:val="left"/>
      <w:pPr>
        <w:tabs>
          <w:tab w:val="num" w:pos="720"/>
        </w:tabs>
        <w:ind w:left="720" w:hanging="360"/>
      </w:pPr>
      <w:rPr>
        <w:rFonts w:ascii="Symbol" w:hAnsi="Symbo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96C324B"/>
    <w:multiLevelType w:val="multilevel"/>
    <w:tmpl w:val="326E1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ACC7342"/>
    <w:multiLevelType w:val="multilevel"/>
    <w:tmpl w:val="9350D4D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B61319A"/>
    <w:multiLevelType w:val="multilevel"/>
    <w:tmpl w:val="4C444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C4D20A2"/>
    <w:multiLevelType w:val="multilevel"/>
    <w:tmpl w:val="3F20F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CD0331D"/>
    <w:multiLevelType w:val="multilevel"/>
    <w:tmpl w:val="57D04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0605915"/>
    <w:multiLevelType w:val="multilevel"/>
    <w:tmpl w:val="8F9A7B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713560E5"/>
    <w:multiLevelType w:val="hybridMultilevel"/>
    <w:tmpl w:val="DC6CDC10"/>
    <w:lvl w:ilvl="0" w:tplc="0407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5" w15:restartNumberingAfterBreak="0">
    <w:nsid w:val="733F7E44"/>
    <w:multiLevelType w:val="multilevel"/>
    <w:tmpl w:val="3AF05356"/>
    <w:lvl w:ilvl="0">
      <w:start w:val="1"/>
      <w:numFmt w:val="lowerLetter"/>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3654D47"/>
    <w:multiLevelType w:val="multilevel"/>
    <w:tmpl w:val="9E68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7844A5A"/>
    <w:multiLevelType w:val="multilevel"/>
    <w:tmpl w:val="2A0214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9AC0A71"/>
    <w:multiLevelType w:val="hybridMultilevel"/>
    <w:tmpl w:val="FB6E5F44"/>
    <w:lvl w:ilvl="0" w:tplc="0407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304236606">
    <w:abstractNumId w:val="31"/>
  </w:num>
  <w:num w:numId="2" w16cid:durableId="68893659">
    <w:abstractNumId w:val="27"/>
  </w:num>
  <w:num w:numId="3" w16cid:durableId="2071226290">
    <w:abstractNumId w:val="28"/>
  </w:num>
  <w:num w:numId="4" w16cid:durableId="1647664123">
    <w:abstractNumId w:val="58"/>
  </w:num>
  <w:num w:numId="5" w16cid:durableId="624190646">
    <w:abstractNumId w:val="54"/>
  </w:num>
  <w:num w:numId="6" w16cid:durableId="1234438229">
    <w:abstractNumId w:val="41"/>
  </w:num>
  <w:num w:numId="7" w16cid:durableId="1330250571">
    <w:abstractNumId w:val="3"/>
  </w:num>
  <w:num w:numId="8" w16cid:durableId="1377003224">
    <w:abstractNumId w:val="23"/>
  </w:num>
  <w:num w:numId="9" w16cid:durableId="486090734">
    <w:abstractNumId w:val="22"/>
  </w:num>
  <w:num w:numId="10" w16cid:durableId="295645263">
    <w:abstractNumId w:val="50"/>
  </w:num>
  <w:num w:numId="11" w16cid:durableId="1207251988">
    <w:abstractNumId w:val="51"/>
  </w:num>
  <w:num w:numId="12" w16cid:durableId="478806739">
    <w:abstractNumId w:val="30"/>
  </w:num>
  <w:num w:numId="13" w16cid:durableId="1869954431">
    <w:abstractNumId w:val="2"/>
  </w:num>
  <w:num w:numId="14" w16cid:durableId="1427725790">
    <w:abstractNumId w:val="18"/>
  </w:num>
  <w:num w:numId="15" w16cid:durableId="483855758">
    <w:abstractNumId w:val="44"/>
  </w:num>
  <w:num w:numId="16" w16cid:durableId="1320885950">
    <w:abstractNumId w:val="35"/>
  </w:num>
  <w:num w:numId="17" w16cid:durableId="574971529">
    <w:abstractNumId w:val="42"/>
  </w:num>
  <w:num w:numId="18" w16cid:durableId="41173525">
    <w:abstractNumId w:val="25"/>
  </w:num>
  <w:num w:numId="19" w16cid:durableId="359280789">
    <w:abstractNumId w:val="32"/>
  </w:num>
  <w:num w:numId="20" w16cid:durableId="1951087823">
    <w:abstractNumId w:val="11"/>
  </w:num>
  <w:num w:numId="21" w16cid:durableId="58789283">
    <w:abstractNumId w:val="7"/>
  </w:num>
  <w:num w:numId="22" w16cid:durableId="2070810183">
    <w:abstractNumId w:val="56"/>
  </w:num>
  <w:num w:numId="23" w16cid:durableId="1394549114">
    <w:abstractNumId w:val="26"/>
  </w:num>
  <w:num w:numId="24" w16cid:durableId="2011330639">
    <w:abstractNumId w:val="4"/>
  </w:num>
  <w:num w:numId="25" w16cid:durableId="465851398">
    <w:abstractNumId w:val="43"/>
  </w:num>
  <w:num w:numId="26" w16cid:durableId="832062533">
    <w:abstractNumId w:val="10"/>
  </w:num>
  <w:num w:numId="27" w16cid:durableId="1635598798">
    <w:abstractNumId w:val="12"/>
  </w:num>
  <w:num w:numId="28" w16cid:durableId="76636372">
    <w:abstractNumId w:val="52"/>
  </w:num>
  <w:num w:numId="29" w16cid:durableId="1059741692">
    <w:abstractNumId w:val="29"/>
  </w:num>
  <w:num w:numId="30" w16cid:durableId="402410729">
    <w:abstractNumId w:val="6"/>
  </w:num>
  <w:num w:numId="31" w16cid:durableId="1938251398">
    <w:abstractNumId w:val="38"/>
  </w:num>
  <w:num w:numId="32" w16cid:durableId="598417560">
    <w:abstractNumId w:val="5"/>
  </w:num>
  <w:num w:numId="33" w16cid:durableId="167982714">
    <w:abstractNumId w:val="46"/>
  </w:num>
  <w:num w:numId="34" w16cid:durableId="1779911249">
    <w:abstractNumId w:val="48"/>
  </w:num>
  <w:num w:numId="35" w16cid:durableId="566845636">
    <w:abstractNumId w:val="40"/>
  </w:num>
  <w:num w:numId="36" w16cid:durableId="876695077">
    <w:abstractNumId w:val="34"/>
  </w:num>
  <w:num w:numId="37" w16cid:durableId="139616531">
    <w:abstractNumId w:val="14"/>
  </w:num>
  <w:num w:numId="38" w16cid:durableId="644354624">
    <w:abstractNumId w:val="47"/>
  </w:num>
  <w:num w:numId="39" w16cid:durableId="1766731304">
    <w:abstractNumId w:val="55"/>
  </w:num>
  <w:num w:numId="40" w16cid:durableId="964434564">
    <w:abstractNumId w:val="53"/>
  </w:num>
  <w:num w:numId="41" w16cid:durableId="1443258225">
    <w:abstractNumId w:val="21"/>
  </w:num>
  <w:num w:numId="42" w16cid:durableId="1555433978">
    <w:abstractNumId w:val="8"/>
  </w:num>
  <w:num w:numId="43" w16cid:durableId="53242935">
    <w:abstractNumId w:val="17"/>
  </w:num>
  <w:num w:numId="44" w16cid:durableId="118376238">
    <w:abstractNumId w:val="37"/>
  </w:num>
  <w:num w:numId="45" w16cid:durableId="187178360">
    <w:abstractNumId w:val="36"/>
  </w:num>
  <w:num w:numId="46" w16cid:durableId="1854151532">
    <w:abstractNumId w:val="20"/>
  </w:num>
  <w:num w:numId="47" w16cid:durableId="1024092418">
    <w:abstractNumId w:val="45"/>
  </w:num>
  <w:num w:numId="48" w16cid:durableId="1752198653">
    <w:abstractNumId w:val="9"/>
  </w:num>
  <w:num w:numId="49" w16cid:durableId="1791779397">
    <w:abstractNumId w:val="19"/>
  </w:num>
  <w:num w:numId="50" w16cid:durableId="240216563">
    <w:abstractNumId w:val="39"/>
  </w:num>
  <w:num w:numId="51" w16cid:durableId="429468134">
    <w:abstractNumId w:val="16"/>
  </w:num>
  <w:num w:numId="52" w16cid:durableId="851379934">
    <w:abstractNumId w:val="33"/>
  </w:num>
  <w:num w:numId="53" w16cid:durableId="1366906810">
    <w:abstractNumId w:val="49"/>
  </w:num>
  <w:num w:numId="54" w16cid:durableId="1129472648">
    <w:abstractNumId w:val="24"/>
  </w:num>
  <w:num w:numId="55" w16cid:durableId="232546451">
    <w:abstractNumId w:val="13"/>
  </w:num>
  <w:num w:numId="56" w16cid:durableId="1093281740">
    <w:abstractNumId w:val="0"/>
  </w:num>
  <w:num w:numId="57" w16cid:durableId="1642150753">
    <w:abstractNumId w:val="1"/>
  </w:num>
  <w:num w:numId="58" w16cid:durableId="1145076491">
    <w:abstractNumId w:val="15"/>
  </w:num>
  <w:num w:numId="59" w16cid:durableId="2108915322">
    <w:abstractNumId w:val="57"/>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6CF6"/>
    <w:rsid w:val="000059CE"/>
    <w:rsid w:val="00006DB2"/>
    <w:rsid w:val="00011DAA"/>
    <w:rsid w:val="0001518D"/>
    <w:rsid w:val="00016684"/>
    <w:rsid w:val="0002062D"/>
    <w:rsid w:val="00020790"/>
    <w:rsid w:val="000208CC"/>
    <w:rsid w:val="000216FC"/>
    <w:rsid w:val="00021F6E"/>
    <w:rsid w:val="0002393A"/>
    <w:rsid w:val="000259C8"/>
    <w:rsid w:val="00025F71"/>
    <w:rsid w:val="000313B6"/>
    <w:rsid w:val="00031F54"/>
    <w:rsid w:val="00033758"/>
    <w:rsid w:val="000338F4"/>
    <w:rsid w:val="00037702"/>
    <w:rsid w:val="00040930"/>
    <w:rsid w:val="00041873"/>
    <w:rsid w:val="00042C67"/>
    <w:rsid w:val="00044F6B"/>
    <w:rsid w:val="0004509B"/>
    <w:rsid w:val="00045B69"/>
    <w:rsid w:val="00050AB5"/>
    <w:rsid w:val="00053546"/>
    <w:rsid w:val="000644C9"/>
    <w:rsid w:val="00064B39"/>
    <w:rsid w:val="0006755A"/>
    <w:rsid w:val="00073395"/>
    <w:rsid w:val="000735C1"/>
    <w:rsid w:val="00080688"/>
    <w:rsid w:val="00080E62"/>
    <w:rsid w:val="00082F81"/>
    <w:rsid w:val="00084879"/>
    <w:rsid w:val="000864BA"/>
    <w:rsid w:val="00086AFE"/>
    <w:rsid w:val="00086D31"/>
    <w:rsid w:val="000956D3"/>
    <w:rsid w:val="0009645B"/>
    <w:rsid w:val="000A3E1B"/>
    <w:rsid w:val="000B2DDE"/>
    <w:rsid w:val="000C50D1"/>
    <w:rsid w:val="000C58F6"/>
    <w:rsid w:val="000D2CAE"/>
    <w:rsid w:val="000D2D72"/>
    <w:rsid w:val="000D427C"/>
    <w:rsid w:val="000D70DE"/>
    <w:rsid w:val="000E59E0"/>
    <w:rsid w:val="000E635C"/>
    <w:rsid w:val="000E6B0E"/>
    <w:rsid w:val="000E6DB3"/>
    <w:rsid w:val="000E7AF1"/>
    <w:rsid w:val="000F07C5"/>
    <w:rsid w:val="000F2AD2"/>
    <w:rsid w:val="000F327B"/>
    <w:rsid w:val="000F4750"/>
    <w:rsid w:val="000F7BE6"/>
    <w:rsid w:val="00100626"/>
    <w:rsid w:val="001015C6"/>
    <w:rsid w:val="00102EE4"/>
    <w:rsid w:val="00104A4F"/>
    <w:rsid w:val="00113122"/>
    <w:rsid w:val="00114480"/>
    <w:rsid w:val="00116DC5"/>
    <w:rsid w:val="0011710D"/>
    <w:rsid w:val="0012789E"/>
    <w:rsid w:val="00131652"/>
    <w:rsid w:val="00131D6B"/>
    <w:rsid w:val="00137825"/>
    <w:rsid w:val="00140834"/>
    <w:rsid w:val="00155471"/>
    <w:rsid w:val="00170173"/>
    <w:rsid w:val="00173AE1"/>
    <w:rsid w:val="001757D9"/>
    <w:rsid w:val="00177981"/>
    <w:rsid w:val="00182278"/>
    <w:rsid w:val="0018558F"/>
    <w:rsid w:val="00185A54"/>
    <w:rsid w:val="0018638F"/>
    <w:rsid w:val="00191C9B"/>
    <w:rsid w:val="001951E5"/>
    <w:rsid w:val="001A06FF"/>
    <w:rsid w:val="001A0BDA"/>
    <w:rsid w:val="001A5F6A"/>
    <w:rsid w:val="001A6E60"/>
    <w:rsid w:val="001A7450"/>
    <w:rsid w:val="001A7D31"/>
    <w:rsid w:val="001B0826"/>
    <w:rsid w:val="001C1AEC"/>
    <w:rsid w:val="001C5CB4"/>
    <w:rsid w:val="001C654E"/>
    <w:rsid w:val="001D37F9"/>
    <w:rsid w:val="001D3A21"/>
    <w:rsid w:val="001D40F3"/>
    <w:rsid w:val="001D421A"/>
    <w:rsid w:val="001D71A2"/>
    <w:rsid w:val="001E276E"/>
    <w:rsid w:val="001E40FD"/>
    <w:rsid w:val="001E5380"/>
    <w:rsid w:val="001E5702"/>
    <w:rsid w:val="001F1B1C"/>
    <w:rsid w:val="001F208F"/>
    <w:rsid w:val="001F32A8"/>
    <w:rsid w:val="001F5D66"/>
    <w:rsid w:val="001F70A8"/>
    <w:rsid w:val="001F7D0C"/>
    <w:rsid w:val="001F7DBE"/>
    <w:rsid w:val="00201A31"/>
    <w:rsid w:val="00204ABD"/>
    <w:rsid w:val="00206ECF"/>
    <w:rsid w:val="002103BB"/>
    <w:rsid w:val="002105AD"/>
    <w:rsid w:val="00210A73"/>
    <w:rsid w:val="002173CE"/>
    <w:rsid w:val="002214F7"/>
    <w:rsid w:val="00221B9C"/>
    <w:rsid w:val="00223661"/>
    <w:rsid w:val="0022438C"/>
    <w:rsid w:val="00233AC5"/>
    <w:rsid w:val="00233B92"/>
    <w:rsid w:val="00234FF0"/>
    <w:rsid w:val="0023561E"/>
    <w:rsid w:val="002368E1"/>
    <w:rsid w:val="002376D4"/>
    <w:rsid w:val="002424F8"/>
    <w:rsid w:val="00243D9F"/>
    <w:rsid w:val="00246E86"/>
    <w:rsid w:val="00247401"/>
    <w:rsid w:val="00250C0B"/>
    <w:rsid w:val="00252760"/>
    <w:rsid w:val="0025302C"/>
    <w:rsid w:val="00255536"/>
    <w:rsid w:val="0026048B"/>
    <w:rsid w:val="00260ABB"/>
    <w:rsid w:val="00261C39"/>
    <w:rsid w:val="00263BE7"/>
    <w:rsid w:val="00264E52"/>
    <w:rsid w:val="002668DA"/>
    <w:rsid w:val="00274311"/>
    <w:rsid w:val="00274ADA"/>
    <w:rsid w:val="00274C6E"/>
    <w:rsid w:val="00274F9E"/>
    <w:rsid w:val="00280653"/>
    <w:rsid w:val="00281364"/>
    <w:rsid w:val="00282ECD"/>
    <w:rsid w:val="00283D60"/>
    <w:rsid w:val="0028406F"/>
    <w:rsid w:val="00286318"/>
    <w:rsid w:val="002865E7"/>
    <w:rsid w:val="0029080F"/>
    <w:rsid w:val="00294C62"/>
    <w:rsid w:val="002956A7"/>
    <w:rsid w:val="002957D5"/>
    <w:rsid w:val="002A0333"/>
    <w:rsid w:val="002A2465"/>
    <w:rsid w:val="002A529A"/>
    <w:rsid w:val="002A79D4"/>
    <w:rsid w:val="002B22DB"/>
    <w:rsid w:val="002B75A8"/>
    <w:rsid w:val="002C1782"/>
    <w:rsid w:val="002C51C9"/>
    <w:rsid w:val="002D08B2"/>
    <w:rsid w:val="002D57E9"/>
    <w:rsid w:val="002E44DA"/>
    <w:rsid w:val="002E514E"/>
    <w:rsid w:val="002E516B"/>
    <w:rsid w:val="002F3A83"/>
    <w:rsid w:val="002F6920"/>
    <w:rsid w:val="002F6C31"/>
    <w:rsid w:val="002F70F3"/>
    <w:rsid w:val="003121E8"/>
    <w:rsid w:val="00316AEA"/>
    <w:rsid w:val="00317C3D"/>
    <w:rsid w:val="003207B8"/>
    <w:rsid w:val="00322E64"/>
    <w:rsid w:val="00323445"/>
    <w:rsid w:val="003260A2"/>
    <w:rsid w:val="00332463"/>
    <w:rsid w:val="00344350"/>
    <w:rsid w:val="00347DE3"/>
    <w:rsid w:val="0035101B"/>
    <w:rsid w:val="00351592"/>
    <w:rsid w:val="003614B6"/>
    <w:rsid w:val="00365510"/>
    <w:rsid w:val="0036671C"/>
    <w:rsid w:val="003667BA"/>
    <w:rsid w:val="00370CE0"/>
    <w:rsid w:val="00373D2A"/>
    <w:rsid w:val="00374B03"/>
    <w:rsid w:val="00376196"/>
    <w:rsid w:val="003829A8"/>
    <w:rsid w:val="00383A62"/>
    <w:rsid w:val="00385C68"/>
    <w:rsid w:val="00386C8D"/>
    <w:rsid w:val="0039028F"/>
    <w:rsid w:val="003913E8"/>
    <w:rsid w:val="0039229A"/>
    <w:rsid w:val="00393E2E"/>
    <w:rsid w:val="00396DBB"/>
    <w:rsid w:val="003A0B8A"/>
    <w:rsid w:val="003A3ED8"/>
    <w:rsid w:val="003A58EB"/>
    <w:rsid w:val="003B30D5"/>
    <w:rsid w:val="003B5ED2"/>
    <w:rsid w:val="003B7D08"/>
    <w:rsid w:val="003C1DE4"/>
    <w:rsid w:val="003C5042"/>
    <w:rsid w:val="003C669F"/>
    <w:rsid w:val="003C6791"/>
    <w:rsid w:val="003E2F2A"/>
    <w:rsid w:val="003E7265"/>
    <w:rsid w:val="003F4776"/>
    <w:rsid w:val="003F47E2"/>
    <w:rsid w:val="003F7532"/>
    <w:rsid w:val="00405401"/>
    <w:rsid w:val="00406908"/>
    <w:rsid w:val="00412829"/>
    <w:rsid w:val="00412A25"/>
    <w:rsid w:val="00412D07"/>
    <w:rsid w:val="0041408B"/>
    <w:rsid w:val="004206BA"/>
    <w:rsid w:val="0042491E"/>
    <w:rsid w:val="00424C65"/>
    <w:rsid w:val="0043011C"/>
    <w:rsid w:val="00432ED3"/>
    <w:rsid w:val="0043725D"/>
    <w:rsid w:val="00440F41"/>
    <w:rsid w:val="004426C2"/>
    <w:rsid w:val="00442E5E"/>
    <w:rsid w:val="00457619"/>
    <w:rsid w:val="00457B14"/>
    <w:rsid w:val="00460BDD"/>
    <w:rsid w:val="004678CF"/>
    <w:rsid w:val="00476783"/>
    <w:rsid w:val="0047746A"/>
    <w:rsid w:val="00480DEB"/>
    <w:rsid w:val="004824F6"/>
    <w:rsid w:val="00482B9C"/>
    <w:rsid w:val="00484011"/>
    <w:rsid w:val="00494AD0"/>
    <w:rsid w:val="004A420F"/>
    <w:rsid w:val="004A71F7"/>
    <w:rsid w:val="004B39C4"/>
    <w:rsid w:val="004C0ACD"/>
    <w:rsid w:val="004C0B02"/>
    <w:rsid w:val="004C222D"/>
    <w:rsid w:val="004C3955"/>
    <w:rsid w:val="004C3F7A"/>
    <w:rsid w:val="004C60A7"/>
    <w:rsid w:val="004D3BCE"/>
    <w:rsid w:val="004D565F"/>
    <w:rsid w:val="004D645A"/>
    <w:rsid w:val="004D6CAE"/>
    <w:rsid w:val="004E0000"/>
    <w:rsid w:val="004E0FDE"/>
    <w:rsid w:val="004E212E"/>
    <w:rsid w:val="004E38C1"/>
    <w:rsid w:val="004E450C"/>
    <w:rsid w:val="004E5BE2"/>
    <w:rsid w:val="004E66F9"/>
    <w:rsid w:val="004E79DD"/>
    <w:rsid w:val="004F1AF4"/>
    <w:rsid w:val="005001BC"/>
    <w:rsid w:val="00500866"/>
    <w:rsid w:val="005009A5"/>
    <w:rsid w:val="00501B72"/>
    <w:rsid w:val="00503E3C"/>
    <w:rsid w:val="0050473E"/>
    <w:rsid w:val="00505C1A"/>
    <w:rsid w:val="0050659D"/>
    <w:rsid w:val="005121AB"/>
    <w:rsid w:val="00516614"/>
    <w:rsid w:val="005174C6"/>
    <w:rsid w:val="00522D12"/>
    <w:rsid w:val="00524CF6"/>
    <w:rsid w:val="00526DDA"/>
    <w:rsid w:val="005333E8"/>
    <w:rsid w:val="0053445D"/>
    <w:rsid w:val="005364B6"/>
    <w:rsid w:val="0054209D"/>
    <w:rsid w:val="005471F3"/>
    <w:rsid w:val="005517E1"/>
    <w:rsid w:val="00553119"/>
    <w:rsid w:val="005573CC"/>
    <w:rsid w:val="00557E26"/>
    <w:rsid w:val="00561F3B"/>
    <w:rsid w:val="00562103"/>
    <w:rsid w:val="0056304D"/>
    <w:rsid w:val="00563440"/>
    <w:rsid w:val="00565140"/>
    <w:rsid w:val="00565177"/>
    <w:rsid w:val="00566E30"/>
    <w:rsid w:val="00570D01"/>
    <w:rsid w:val="0057130B"/>
    <w:rsid w:val="005730FA"/>
    <w:rsid w:val="0057457D"/>
    <w:rsid w:val="00576C37"/>
    <w:rsid w:val="005818FD"/>
    <w:rsid w:val="00581CC8"/>
    <w:rsid w:val="00583713"/>
    <w:rsid w:val="00584ED8"/>
    <w:rsid w:val="005855F9"/>
    <w:rsid w:val="0058635F"/>
    <w:rsid w:val="0059120A"/>
    <w:rsid w:val="005918EA"/>
    <w:rsid w:val="005924FD"/>
    <w:rsid w:val="005942C3"/>
    <w:rsid w:val="005951BD"/>
    <w:rsid w:val="00596E6E"/>
    <w:rsid w:val="005974CF"/>
    <w:rsid w:val="005A2A01"/>
    <w:rsid w:val="005A6984"/>
    <w:rsid w:val="005B1612"/>
    <w:rsid w:val="005B75B4"/>
    <w:rsid w:val="005C4870"/>
    <w:rsid w:val="005C643C"/>
    <w:rsid w:val="005C7F86"/>
    <w:rsid w:val="005D393C"/>
    <w:rsid w:val="005D60DB"/>
    <w:rsid w:val="005D7CBC"/>
    <w:rsid w:val="005E17CB"/>
    <w:rsid w:val="005E2321"/>
    <w:rsid w:val="005E2875"/>
    <w:rsid w:val="005E2F34"/>
    <w:rsid w:val="005E341E"/>
    <w:rsid w:val="005E782E"/>
    <w:rsid w:val="005F16B1"/>
    <w:rsid w:val="005F375B"/>
    <w:rsid w:val="005F7DC2"/>
    <w:rsid w:val="00600CE0"/>
    <w:rsid w:val="00602A35"/>
    <w:rsid w:val="00603EBB"/>
    <w:rsid w:val="00606105"/>
    <w:rsid w:val="00610740"/>
    <w:rsid w:val="00612081"/>
    <w:rsid w:val="00621313"/>
    <w:rsid w:val="0062517B"/>
    <w:rsid w:val="006258E6"/>
    <w:rsid w:val="00626B0A"/>
    <w:rsid w:val="00630C42"/>
    <w:rsid w:val="00631C36"/>
    <w:rsid w:val="006339D9"/>
    <w:rsid w:val="00633B7A"/>
    <w:rsid w:val="00634624"/>
    <w:rsid w:val="00635F7F"/>
    <w:rsid w:val="00636DA6"/>
    <w:rsid w:val="006400D5"/>
    <w:rsid w:val="006413A9"/>
    <w:rsid w:val="00645019"/>
    <w:rsid w:val="00645DBE"/>
    <w:rsid w:val="006462E0"/>
    <w:rsid w:val="006541C8"/>
    <w:rsid w:val="00656886"/>
    <w:rsid w:val="006708DD"/>
    <w:rsid w:val="00671369"/>
    <w:rsid w:val="0067150B"/>
    <w:rsid w:val="006752AD"/>
    <w:rsid w:val="0068116C"/>
    <w:rsid w:val="00683FE3"/>
    <w:rsid w:val="006840CD"/>
    <w:rsid w:val="00684CD9"/>
    <w:rsid w:val="00685900"/>
    <w:rsid w:val="00690674"/>
    <w:rsid w:val="0069420F"/>
    <w:rsid w:val="006A043B"/>
    <w:rsid w:val="006A08E5"/>
    <w:rsid w:val="006A2974"/>
    <w:rsid w:val="006A3AEF"/>
    <w:rsid w:val="006A4E52"/>
    <w:rsid w:val="006A5A91"/>
    <w:rsid w:val="006B690C"/>
    <w:rsid w:val="006C1830"/>
    <w:rsid w:val="006C3786"/>
    <w:rsid w:val="006C4ECA"/>
    <w:rsid w:val="006C6546"/>
    <w:rsid w:val="006D2F55"/>
    <w:rsid w:val="006D469E"/>
    <w:rsid w:val="006D4C46"/>
    <w:rsid w:val="006E1976"/>
    <w:rsid w:val="006E41D8"/>
    <w:rsid w:val="006E4AEC"/>
    <w:rsid w:val="006F1281"/>
    <w:rsid w:val="006F1331"/>
    <w:rsid w:val="006F2D96"/>
    <w:rsid w:val="006F3A0E"/>
    <w:rsid w:val="006F6C6A"/>
    <w:rsid w:val="006F7D8C"/>
    <w:rsid w:val="00700972"/>
    <w:rsid w:val="0070284B"/>
    <w:rsid w:val="00704330"/>
    <w:rsid w:val="00705A0D"/>
    <w:rsid w:val="0071092C"/>
    <w:rsid w:val="0071485E"/>
    <w:rsid w:val="00720073"/>
    <w:rsid w:val="00720F06"/>
    <w:rsid w:val="00723DEF"/>
    <w:rsid w:val="0072500C"/>
    <w:rsid w:val="00727E19"/>
    <w:rsid w:val="00733730"/>
    <w:rsid w:val="00734775"/>
    <w:rsid w:val="007366AF"/>
    <w:rsid w:val="00737EFF"/>
    <w:rsid w:val="007454F7"/>
    <w:rsid w:val="0075272C"/>
    <w:rsid w:val="00754070"/>
    <w:rsid w:val="007619A4"/>
    <w:rsid w:val="00761FA9"/>
    <w:rsid w:val="007639D7"/>
    <w:rsid w:val="007656CF"/>
    <w:rsid w:val="0076788C"/>
    <w:rsid w:val="007679F2"/>
    <w:rsid w:val="00772AF3"/>
    <w:rsid w:val="00774DAE"/>
    <w:rsid w:val="00777873"/>
    <w:rsid w:val="007809EC"/>
    <w:rsid w:val="00780BF4"/>
    <w:rsid w:val="007818C4"/>
    <w:rsid w:val="00782498"/>
    <w:rsid w:val="00786CF6"/>
    <w:rsid w:val="007877AE"/>
    <w:rsid w:val="007877D2"/>
    <w:rsid w:val="00787950"/>
    <w:rsid w:val="00790158"/>
    <w:rsid w:val="007902FD"/>
    <w:rsid w:val="00790BCC"/>
    <w:rsid w:val="00792AEE"/>
    <w:rsid w:val="007939A7"/>
    <w:rsid w:val="00793F43"/>
    <w:rsid w:val="00794BBF"/>
    <w:rsid w:val="00795C80"/>
    <w:rsid w:val="007A3F0D"/>
    <w:rsid w:val="007B11FD"/>
    <w:rsid w:val="007B2DFE"/>
    <w:rsid w:val="007C1279"/>
    <w:rsid w:val="007C12D1"/>
    <w:rsid w:val="007C2F47"/>
    <w:rsid w:val="007C39D9"/>
    <w:rsid w:val="007C5779"/>
    <w:rsid w:val="007D2E63"/>
    <w:rsid w:val="007D4A5C"/>
    <w:rsid w:val="007D6F7C"/>
    <w:rsid w:val="007D6FC1"/>
    <w:rsid w:val="007D7061"/>
    <w:rsid w:val="007E6064"/>
    <w:rsid w:val="007F0DD0"/>
    <w:rsid w:val="007F178B"/>
    <w:rsid w:val="007F2D43"/>
    <w:rsid w:val="007F2EF5"/>
    <w:rsid w:val="007F504F"/>
    <w:rsid w:val="00801786"/>
    <w:rsid w:val="0080459D"/>
    <w:rsid w:val="0080496F"/>
    <w:rsid w:val="00805998"/>
    <w:rsid w:val="00812B1D"/>
    <w:rsid w:val="00816E0D"/>
    <w:rsid w:val="00817B5B"/>
    <w:rsid w:val="0082038A"/>
    <w:rsid w:val="00824F87"/>
    <w:rsid w:val="008276D7"/>
    <w:rsid w:val="00827B7A"/>
    <w:rsid w:val="00827EEB"/>
    <w:rsid w:val="00830B95"/>
    <w:rsid w:val="008364C4"/>
    <w:rsid w:val="00836DF3"/>
    <w:rsid w:val="008376FF"/>
    <w:rsid w:val="008400A4"/>
    <w:rsid w:val="008414AA"/>
    <w:rsid w:val="00841F1C"/>
    <w:rsid w:val="00853B82"/>
    <w:rsid w:val="0085438B"/>
    <w:rsid w:val="0085605E"/>
    <w:rsid w:val="00862CDD"/>
    <w:rsid w:val="00867552"/>
    <w:rsid w:val="008743FE"/>
    <w:rsid w:val="008756A4"/>
    <w:rsid w:val="00882A01"/>
    <w:rsid w:val="00882A2C"/>
    <w:rsid w:val="00882D11"/>
    <w:rsid w:val="008841F5"/>
    <w:rsid w:val="00887FCD"/>
    <w:rsid w:val="008919CC"/>
    <w:rsid w:val="0089477B"/>
    <w:rsid w:val="0089675E"/>
    <w:rsid w:val="008A00C3"/>
    <w:rsid w:val="008A2092"/>
    <w:rsid w:val="008A373B"/>
    <w:rsid w:val="008A74A8"/>
    <w:rsid w:val="008B13E1"/>
    <w:rsid w:val="008B7D2A"/>
    <w:rsid w:val="008B7DC6"/>
    <w:rsid w:val="008B7E05"/>
    <w:rsid w:val="008C1748"/>
    <w:rsid w:val="008C1EF2"/>
    <w:rsid w:val="008C2DB8"/>
    <w:rsid w:val="008D1BD4"/>
    <w:rsid w:val="008D2EE1"/>
    <w:rsid w:val="008E18C4"/>
    <w:rsid w:val="008F2F0E"/>
    <w:rsid w:val="008F34B6"/>
    <w:rsid w:val="008F46DD"/>
    <w:rsid w:val="008F4F15"/>
    <w:rsid w:val="008F5627"/>
    <w:rsid w:val="008F792D"/>
    <w:rsid w:val="00906EDF"/>
    <w:rsid w:val="009114BD"/>
    <w:rsid w:val="009114F3"/>
    <w:rsid w:val="00912F57"/>
    <w:rsid w:val="009138E8"/>
    <w:rsid w:val="0091563F"/>
    <w:rsid w:val="00917BAB"/>
    <w:rsid w:val="00921D73"/>
    <w:rsid w:val="00921EE9"/>
    <w:rsid w:val="00926BC1"/>
    <w:rsid w:val="00930DDC"/>
    <w:rsid w:val="00931B65"/>
    <w:rsid w:val="00935BDC"/>
    <w:rsid w:val="00936AFD"/>
    <w:rsid w:val="00937CD5"/>
    <w:rsid w:val="00941DA5"/>
    <w:rsid w:val="00941F8C"/>
    <w:rsid w:val="009439FA"/>
    <w:rsid w:val="00946FC0"/>
    <w:rsid w:val="00950484"/>
    <w:rsid w:val="00950B7C"/>
    <w:rsid w:val="00951F0C"/>
    <w:rsid w:val="00952711"/>
    <w:rsid w:val="009655F8"/>
    <w:rsid w:val="0096693A"/>
    <w:rsid w:val="00966C95"/>
    <w:rsid w:val="00967E09"/>
    <w:rsid w:val="00972701"/>
    <w:rsid w:val="009742E1"/>
    <w:rsid w:val="00987B1A"/>
    <w:rsid w:val="00987E7D"/>
    <w:rsid w:val="0099087B"/>
    <w:rsid w:val="00996615"/>
    <w:rsid w:val="009A0A67"/>
    <w:rsid w:val="009A0C3A"/>
    <w:rsid w:val="009A12E0"/>
    <w:rsid w:val="009A1C4A"/>
    <w:rsid w:val="009A36B4"/>
    <w:rsid w:val="009B24BB"/>
    <w:rsid w:val="009B3198"/>
    <w:rsid w:val="009B364A"/>
    <w:rsid w:val="009C0497"/>
    <w:rsid w:val="009C381B"/>
    <w:rsid w:val="009C3B60"/>
    <w:rsid w:val="009C3FB1"/>
    <w:rsid w:val="009C40EE"/>
    <w:rsid w:val="009C453E"/>
    <w:rsid w:val="009C49AC"/>
    <w:rsid w:val="009C4E8A"/>
    <w:rsid w:val="009C7447"/>
    <w:rsid w:val="009D0EA7"/>
    <w:rsid w:val="009D33C2"/>
    <w:rsid w:val="009D4CA6"/>
    <w:rsid w:val="009D503A"/>
    <w:rsid w:val="009D6FC6"/>
    <w:rsid w:val="009D7418"/>
    <w:rsid w:val="009E53E5"/>
    <w:rsid w:val="009E64CC"/>
    <w:rsid w:val="009F2329"/>
    <w:rsid w:val="009F530B"/>
    <w:rsid w:val="00A003A8"/>
    <w:rsid w:val="00A0251E"/>
    <w:rsid w:val="00A065C9"/>
    <w:rsid w:val="00A07493"/>
    <w:rsid w:val="00A1159E"/>
    <w:rsid w:val="00A11649"/>
    <w:rsid w:val="00A129C3"/>
    <w:rsid w:val="00A1449C"/>
    <w:rsid w:val="00A15957"/>
    <w:rsid w:val="00A1626C"/>
    <w:rsid w:val="00A1680E"/>
    <w:rsid w:val="00A17A09"/>
    <w:rsid w:val="00A209E7"/>
    <w:rsid w:val="00A20ED1"/>
    <w:rsid w:val="00A21DE6"/>
    <w:rsid w:val="00A250C2"/>
    <w:rsid w:val="00A2646C"/>
    <w:rsid w:val="00A30264"/>
    <w:rsid w:val="00A35664"/>
    <w:rsid w:val="00A4397B"/>
    <w:rsid w:val="00A46329"/>
    <w:rsid w:val="00A50647"/>
    <w:rsid w:val="00A53E36"/>
    <w:rsid w:val="00A550EC"/>
    <w:rsid w:val="00A748CD"/>
    <w:rsid w:val="00A74E7D"/>
    <w:rsid w:val="00A76438"/>
    <w:rsid w:val="00A77ED4"/>
    <w:rsid w:val="00A854D7"/>
    <w:rsid w:val="00A864A0"/>
    <w:rsid w:val="00A87AE4"/>
    <w:rsid w:val="00A93059"/>
    <w:rsid w:val="00A96458"/>
    <w:rsid w:val="00A96E5B"/>
    <w:rsid w:val="00AA0026"/>
    <w:rsid w:val="00AA1313"/>
    <w:rsid w:val="00AA2488"/>
    <w:rsid w:val="00AA410A"/>
    <w:rsid w:val="00AA4BA3"/>
    <w:rsid w:val="00AA5061"/>
    <w:rsid w:val="00AB3058"/>
    <w:rsid w:val="00AB365E"/>
    <w:rsid w:val="00AB42EE"/>
    <w:rsid w:val="00AB5F44"/>
    <w:rsid w:val="00AC172B"/>
    <w:rsid w:val="00AC1DEE"/>
    <w:rsid w:val="00AC29F2"/>
    <w:rsid w:val="00AC3C9A"/>
    <w:rsid w:val="00AC3D34"/>
    <w:rsid w:val="00AC4CF2"/>
    <w:rsid w:val="00AC5F35"/>
    <w:rsid w:val="00AD0E6D"/>
    <w:rsid w:val="00AD229B"/>
    <w:rsid w:val="00AD40B8"/>
    <w:rsid w:val="00AD7F8C"/>
    <w:rsid w:val="00AE03ED"/>
    <w:rsid w:val="00AE1B54"/>
    <w:rsid w:val="00AF02EF"/>
    <w:rsid w:val="00AF323B"/>
    <w:rsid w:val="00AF4C85"/>
    <w:rsid w:val="00AF683F"/>
    <w:rsid w:val="00B009E9"/>
    <w:rsid w:val="00B05C9C"/>
    <w:rsid w:val="00B068D8"/>
    <w:rsid w:val="00B139F5"/>
    <w:rsid w:val="00B1504A"/>
    <w:rsid w:val="00B16D5A"/>
    <w:rsid w:val="00B17050"/>
    <w:rsid w:val="00B21ED5"/>
    <w:rsid w:val="00B23F0D"/>
    <w:rsid w:val="00B2638F"/>
    <w:rsid w:val="00B26FE5"/>
    <w:rsid w:val="00B30486"/>
    <w:rsid w:val="00B3217C"/>
    <w:rsid w:val="00B36AD5"/>
    <w:rsid w:val="00B51BCE"/>
    <w:rsid w:val="00B52567"/>
    <w:rsid w:val="00B551FA"/>
    <w:rsid w:val="00B565E0"/>
    <w:rsid w:val="00B60923"/>
    <w:rsid w:val="00B60E30"/>
    <w:rsid w:val="00B6155E"/>
    <w:rsid w:val="00B61B72"/>
    <w:rsid w:val="00B62971"/>
    <w:rsid w:val="00B64ECE"/>
    <w:rsid w:val="00B70164"/>
    <w:rsid w:val="00B746DE"/>
    <w:rsid w:val="00B75A06"/>
    <w:rsid w:val="00B75FCC"/>
    <w:rsid w:val="00B76CAD"/>
    <w:rsid w:val="00B771F8"/>
    <w:rsid w:val="00B774B8"/>
    <w:rsid w:val="00B817FC"/>
    <w:rsid w:val="00B825E3"/>
    <w:rsid w:val="00B84B50"/>
    <w:rsid w:val="00B878AF"/>
    <w:rsid w:val="00B92141"/>
    <w:rsid w:val="00B935E4"/>
    <w:rsid w:val="00B9488F"/>
    <w:rsid w:val="00B95338"/>
    <w:rsid w:val="00B95D4B"/>
    <w:rsid w:val="00BA3858"/>
    <w:rsid w:val="00BA4D55"/>
    <w:rsid w:val="00BB1CF3"/>
    <w:rsid w:val="00BB24DC"/>
    <w:rsid w:val="00BB7953"/>
    <w:rsid w:val="00BC22BB"/>
    <w:rsid w:val="00BC4D35"/>
    <w:rsid w:val="00BD4796"/>
    <w:rsid w:val="00BD4BA8"/>
    <w:rsid w:val="00BD5E7A"/>
    <w:rsid w:val="00BE2BB6"/>
    <w:rsid w:val="00BE7390"/>
    <w:rsid w:val="00BF112A"/>
    <w:rsid w:val="00BF3FAF"/>
    <w:rsid w:val="00C00FE5"/>
    <w:rsid w:val="00C02294"/>
    <w:rsid w:val="00C10CF3"/>
    <w:rsid w:val="00C11E6A"/>
    <w:rsid w:val="00C12717"/>
    <w:rsid w:val="00C134F7"/>
    <w:rsid w:val="00C16166"/>
    <w:rsid w:val="00C17EEA"/>
    <w:rsid w:val="00C22538"/>
    <w:rsid w:val="00C228C9"/>
    <w:rsid w:val="00C238D1"/>
    <w:rsid w:val="00C241B0"/>
    <w:rsid w:val="00C2755D"/>
    <w:rsid w:val="00C27D37"/>
    <w:rsid w:val="00C30D75"/>
    <w:rsid w:val="00C31358"/>
    <w:rsid w:val="00C315BA"/>
    <w:rsid w:val="00C32125"/>
    <w:rsid w:val="00C35D16"/>
    <w:rsid w:val="00C360A9"/>
    <w:rsid w:val="00C526A0"/>
    <w:rsid w:val="00C55F40"/>
    <w:rsid w:val="00C6397E"/>
    <w:rsid w:val="00C7196E"/>
    <w:rsid w:val="00C71F39"/>
    <w:rsid w:val="00C7348D"/>
    <w:rsid w:val="00C75CDD"/>
    <w:rsid w:val="00C80E9E"/>
    <w:rsid w:val="00C83D43"/>
    <w:rsid w:val="00C85F9F"/>
    <w:rsid w:val="00C85FBC"/>
    <w:rsid w:val="00C87B1E"/>
    <w:rsid w:val="00C90198"/>
    <w:rsid w:val="00CA1A93"/>
    <w:rsid w:val="00CA1BD0"/>
    <w:rsid w:val="00CA1D1D"/>
    <w:rsid w:val="00CA36DD"/>
    <w:rsid w:val="00CA549A"/>
    <w:rsid w:val="00CB17CA"/>
    <w:rsid w:val="00CB300C"/>
    <w:rsid w:val="00CB3972"/>
    <w:rsid w:val="00CB648A"/>
    <w:rsid w:val="00CC003E"/>
    <w:rsid w:val="00CC179E"/>
    <w:rsid w:val="00CC1E01"/>
    <w:rsid w:val="00CC3F32"/>
    <w:rsid w:val="00CC4498"/>
    <w:rsid w:val="00CC6BCD"/>
    <w:rsid w:val="00CC711F"/>
    <w:rsid w:val="00CD0804"/>
    <w:rsid w:val="00CD1CA3"/>
    <w:rsid w:val="00CE0A5A"/>
    <w:rsid w:val="00CE329C"/>
    <w:rsid w:val="00CE4CBE"/>
    <w:rsid w:val="00CF0F82"/>
    <w:rsid w:val="00CF296F"/>
    <w:rsid w:val="00CF3CA6"/>
    <w:rsid w:val="00CF4C38"/>
    <w:rsid w:val="00CF6611"/>
    <w:rsid w:val="00D01F41"/>
    <w:rsid w:val="00D04F2E"/>
    <w:rsid w:val="00D07E26"/>
    <w:rsid w:val="00D232F4"/>
    <w:rsid w:val="00D255DD"/>
    <w:rsid w:val="00D315AB"/>
    <w:rsid w:val="00D339F4"/>
    <w:rsid w:val="00D33BAD"/>
    <w:rsid w:val="00D34BB7"/>
    <w:rsid w:val="00D404A4"/>
    <w:rsid w:val="00D407FC"/>
    <w:rsid w:val="00D44F7B"/>
    <w:rsid w:val="00D5108D"/>
    <w:rsid w:val="00D523FD"/>
    <w:rsid w:val="00D541A2"/>
    <w:rsid w:val="00D57358"/>
    <w:rsid w:val="00D57FF6"/>
    <w:rsid w:val="00D61F61"/>
    <w:rsid w:val="00D62676"/>
    <w:rsid w:val="00D637AF"/>
    <w:rsid w:val="00D651A0"/>
    <w:rsid w:val="00D65321"/>
    <w:rsid w:val="00D65CFE"/>
    <w:rsid w:val="00D66F36"/>
    <w:rsid w:val="00D67097"/>
    <w:rsid w:val="00D737F3"/>
    <w:rsid w:val="00D75F90"/>
    <w:rsid w:val="00D76C94"/>
    <w:rsid w:val="00D87BF7"/>
    <w:rsid w:val="00D901B7"/>
    <w:rsid w:val="00D90980"/>
    <w:rsid w:val="00D9387B"/>
    <w:rsid w:val="00D94F56"/>
    <w:rsid w:val="00D95403"/>
    <w:rsid w:val="00D965DF"/>
    <w:rsid w:val="00DA0A8E"/>
    <w:rsid w:val="00DA3D97"/>
    <w:rsid w:val="00DA4714"/>
    <w:rsid w:val="00DA673C"/>
    <w:rsid w:val="00DA6F04"/>
    <w:rsid w:val="00DA77D5"/>
    <w:rsid w:val="00DA7CC6"/>
    <w:rsid w:val="00DB0523"/>
    <w:rsid w:val="00DB1C27"/>
    <w:rsid w:val="00DB235B"/>
    <w:rsid w:val="00DB42EE"/>
    <w:rsid w:val="00DB63BC"/>
    <w:rsid w:val="00DB7D03"/>
    <w:rsid w:val="00DC0BDB"/>
    <w:rsid w:val="00DC2F9F"/>
    <w:rsid w:val="00DC382C"/>
    <w:rsid w:val="00DC516C"/>
    <w:rsid w:val="00DC60DB"/>
    <w:rsid w:val="00DC7D09"/>
    <w:rsid w:val="00DD3250"/>
    <w:rsid w:val="00DD4344"/>
    <w:rsid w:val="00DD4DAE"/>
    <w:rsid w:val="00DD6116"/>
    <w:rsid w:val="00DE292E"/>
    <w:rsid w:val="00DE5241"/>
    <w:rsid w:val="00DF0565"/>
    <w:rsid w:val="00DF0F96"/>
    <w:rsid w:val="00DF1B90"/>
    <w:rsid w:val="00DF7B40"/>
    <w:rsid w:val="00E03538"/>
    <w:rsid w:val="00E0414E"/>
    <w:rsid w:val="00E04B9E"/>
    <w:rsid w:val="00E05773"/>
    <w:rsid w:val="00E0581C"/>
    <w:rsid w:val="00E05DB5"/>
    <w:rsid w:val="00E071AA"/>
    <w:rsid w:val="00E07FA9"/>
    <w:rsid w:val="00E113B6"/>
    <w:rsid w:val="00E15D5F"/>
    <w:rsid w:val="00E17B98"/>
    <w:rsid w:val="00E21E21"/>
    <w:rsid w:val="00E221BF"/>
    <w:rsid w:val="00E23B9B"/>
    <w:rsid w:val="00E242F6"/>
    <w:rsid w:val="00E3148F"/>
    <w:rsid w:val="00E31C5E"/>
    <w:rsid w:val="00E332D3"/>
    <w:rsid w:val="00E33C62"/>
    <w:rsid w:val="00E33DA4"/>
    <w:rsid w:val="00E342CA"/>
    <w:rsid w:val="00E34D21"/>
    <w:rsid w:val="00E5300A"/>
    <w:rsid w:val="00E533D4"/>
    <w:rsid w:val="00E53453"/>
    <w:rsid w:val="00E55311"/>
    <w:rsid w:val="00E57F76"/>
    <w:rsid w:val="00E62EE0"/>
    <w:rsid w:val="00E6422A"/>
    <w:rsid w:val="00E65863"/>
    <w:rsid w:val="00E7339E"/>
    <w:rsid w:val="00E7496A"/>
    <w:rsid w:val="00E74C84"/>
    <w:rsid w:val="00E8102B"/>
    <w:rsid w:val="00E8147E"/>
    <w:rsid w:val="00E839DA"/>
    <w:rsid w:val="00E84056"/>
    <w:rsid w:val="00E918C9"/>
    <w:rsid w:val="00E947F3"/>
    <w:rsid w:val="00E947F4"/>
    <w:rsid w:val="00E94A8C"/>
    <w:rsid w:val="00E95F69"/>
    <w:rsid w:val="00EA5EA5"/>
    <w:rsid w:val="00EA5EDE"/>
    <w:rsid w:val="00EB3C52"/>
    <w:rsid w:val="00EB43FD"/>
    <w:rsid w:val="00EB48DA"/>
    <w:rsid w:val="00EB7417"/>
    <w:rsid w:val="00EC1316"/>
    <w:rsid w:val="00EC2462"/>
    <w:rsid w:val="00EC3BCC"/>
    <w:rsid w:val="00EC481D"/>
    <w:rsid w:val="00EC4B44"/>
    <w:rsid w:val="00ED008C"/>
    <w:rsid w:val="00ED378C"/>
    <w:rsid w:val="00ED5D6E"/>
    <w:rsid w:val="00EE0409"/>
    <w:rsid w:val="00EE6360"/>
    <w:rsid w:val="00EE7F5E"/>
    <w:rsid w:val="00EF0587"/>
    <w:rsid w:val="00EF0F32"/>
    <w:rsid w:val="00EF5194"/>
    <w:rsid w:val="00EF7096"/>
    <w:rsid w:val="00F0104A"/>
    <w:rsid w:val="00F0596F"/>
    <w:rsid w:val="00F077F3"/>
    <w:rsid w:val="00F11C0C"/>
    <w:rsid w:val="00F12E1C"/>
    <w:rsid w:val="00F1466A"/>
    <w:rsid w:val="00F14A38"/>
    <w:rsid w:val="00F161D7"/>
    <w:rsid w:val="00F17019"/>
    <w:rsid w:val="00F25E54"/>
    <w:rsid w:val="00F26BBB"/>
    <w:rsid w:val="00F309FA"/>
    <w:rsid w:val="00F33436"/>
    <w:rsid w:val="00F358F7"/>
    <w:rsid w:val="00F37ACC"/>
    <w:rsid w:val="00F51BBD"/>
    <w:rsid w:val="00F53C83"/>
    <w:rsid w:val="00F53D9B"/>
    <w:rsid w:val="00F5502C"/>
    <w:rsid w:val="00F55BBA"/>
    <w:rsid w:val="00F56958"/>
    <w:rsid w:val="00F5778B"/>
    <w:rsid w:val="00F65C7E"/>
    <w:rsid w:val="00F66F6E"/>
    <w:rsid w:val="00F70E89"/>
    <w:rsid w:val="00F730A2"/>
    <w:rsid w:val="00F74039"/>
    <w:rsid w:val="00F74500"/>
    <w:rsid w:val="00F74543"/>
    <w:rsid w:val="00F75289"/>
    <w:rsid w:val="00F80035"/>
    <w:rsid w:val="00F80600"/>
    <w:rsid w:val="00F81537"/>
    <w:rsid w:val="00F8400F"/>
    <w:rsid w:val="00F851F7"/>
    <w:rsid w:val="00F86A0C"/>
    <w:rsid w:val="00F92596"/>
    <w:rsid w:val="00F94EB6"/>
    <w:rsid w:val="00F96FF6"/>
    <w:rsid w:val="00FA0097"/>
    <w:rsid w:val="00FA1C99"/>
    <w:rsid w:val="00FA2149"/>
    <w:rsid w:val="00FA5FBA"/>
    <w:rsid w:val="00FB01C8"/>
    <w:rsid w:val="00FB11E7"/>
    <w:rsid w:val="00FB137E"/>
    <w:rsid w:val="00FB31F7"/>
    <w:rsid w:val="00FB50D0"/>
    <w:rsid w:val="00FC03A0"/>
    <w:rsid w:val="00FC0BBC"/>
    <w:rsid w:val="00FC43E5"/>
    <w:rsid w:val="00FC4429"/>
    <w:rsid w:val="00FC77AC"/>
    <w:rsid w:val="00FD4169"/>
    <w:rsid w:val="00FD565F"/>
    <w:rsid w:val="00FD56BF"/>
    <w:rsid w:val="00FD5C9B"/>
    <w:rsid w:val="00FE745A"/>
    <w:rsid w:val="00FF1018"/>
    <w:rsid w:val="00FF2B95"/>
    <w:rsid w:val="00FF2C9B"/>
    <w:rsid w:val="00FF2D1F"/>
    <w:rsid w:val="00FF6819"/>
    <w:rsid w:val="00FF7610"/>
    <w:rsid w:val="161C2FE9"/>
    <w:rsid w:val="25E826EB"/>
    <w:rsid w:val="5F3D3364"/>
    <w:rsid w:val="70043AB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492D2A"/>
  <w15:docId w15:val="{5347EC41-523E-494F-B69A-4F8906F87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678CF"/>
    <w:pPr>
      <w:spacing w:after="0" w:line="240" w:lineRule="auto"/>
    </w:pPr>
    <w:rPr>
      <w:rFonts w:ascii="EB Garamond" w:eastAsia="MS Mincho" w:hAnsi="EB Garamond" w:cs="Times New Roman"/>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53E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1E538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E5380"/>
    <w:rPr>
      <w:rFonts w:ascii="Tahoma" w:eastAsia="MS Mincho" w:hAnsi="Tahoma" w:cs="Tahoma"/>
      <w:sz w:val="16"/>
      <w:szCs w:val="16"/>
      <w:lang w:eastAsia="de-DE"/>
    </w:rPr>
  </w:style>
  <w:style w:type="paragraph" w:styleId="Kopfzeile">
    <w:name w:val="header"/>
    <w:basedOn w:val="Standard"/>
    <w:link w:val="KopfzeileZchn"/>
    <w:uiPriority w:val="99"/>
    <w:unhideWhenUsed/>
    <w:rsid w:val="0072500C"/>
    <w:pPr>
      <w:tabs>
        <w:tab w:val="center" w:pos="4536"/>
        <w:tab w:val="right" w:pos="9072"/>
      </w:tabs>
    </w:pPr>
  </w:style>
  <w:style w:type="character" w:customStyle="1" w:styleId="KopfzeileZchn">
    <w:name w:val="Kopfzeile Zchn"/>
    <w:basedOn w:val="Absatz-Standardschriftart"/>
    <w:link w:val="Kopfzeile"/>
    <w:uiPriority w:val="99"/>
    <w:rsid w:val="0072500C"/>
    <w:rPr>
      <w:rFonts w:ascii="Lucida Sans" w:eastAsia="MS Mincho" w:hAnsi="Lucida Sans" w:cs="Times New Roman"/>
      <w:szCs w:val="24"/>
      <w:lang w:eastAsia="de-DE"/>
    </w:rPr>
  </w:style>
  <w:style w:type="paragraph" w:styleId="Fuzeile">
    <w:name w:val="footer"/>
    <w:basedOn w:val="Standard"/>
    <w:link w:val="FuzeileZchn"/>
    <w:uiPriority w:val="99"/>
    <w:unhideWhenUsed/>
    <w:rsid w:val="0072500C"/>
    <w:pPr>
      <w:tabs>
        <w:tab w:val="center" w:pos="4536"/>
        <w:tab w:val="right" w:pos="9072"/>
      </w:tabs>
    </w:pPr>
  </w:style>
  <w:style w:type="character" w:customStyle="1" w:styleId="FuzeileZchn">
    <w:name w:val="Fußzeile Zchn"/>
    <w:basedOn w:val="Absatz-Standardschriftart"/>
    <w:link w:val="Fuzeile"/>
    <w:uiPriority w:val="99"/>
    <w:rsid w:val="0072500C"/>
    <w:rPr>
      <w:rFonts w:ascii="Lucida Sans" w:eastAsia="MS Mincho" w:hAnsi="Lucida Sans" w:cs="Times New Roman"/>
      <w:szCs w:val="24"/>
      <w:lang w:eastAsia="de-DE"/>
    </w:rPr>
  </w:style>
  <w:style w:type="paragraph" w:styleId="KeinLeerraum">
    <w:name w:val="No Spacing"/>
    <w:uiPriority w:val="1"/>
    <w:qFormat/>
    <w:rsid w:val="00DB63BC"/>
    <w:pPr>
      <w:spacing w:after="0" w:line="240" w:lineRule="auto"/>
    </w:pPr>
    <w:rPr>
      <w:rFonts w:ascii="TheSans-ifa" w:eastAsia="SimSun" w:hAnsi="TheSans-ifa" w:cs="Times New Roman"/>
      <w:sz w:val="20"/>
      <w:szCs w:val="20"/>
      <w:lang w:eastAsia="zh-CN"/>
    </w:rPr>
  </w:style>
  <w:style w:type="paragraph" w:styleId="Textkrper2">
    <w:name w:val="Body Text 2"/>
    <w:basedOn w:val="Standard"/>
    <w:link w:val="Textkrper2Zchn"/>
    <w:uiPriority w:val="99"/>
    <w:unhideWhenUsed/>
    <w:rsid w:val="000259C8"/>
    <w:pPr>
      <w:pBdr>
        <w:top w:val="single" w:sz="4" w:space="1" w:color="auto"/>
        <w:left w:val="single" w:sz="4" w:space="4" w:color="auto"/>
        <w:bottom w:val="single" w:sz="4" w:space="1" w:color="auto"/>
        <w:right w:val="single" w:sz="4" w:space="4" w:color="auto"/>
      </w:pBdr>
      <w:ind w:left="284"/>
    </w:pPr>
    <w:rPr>
      <w:rFonts w:ascii="TheSans-ifa" w:eastAsia="SimSun" w:hAnsi="TheSans-ifa" w:cs="TheSans-ifa"/>
      <w:szCs w:val="22"/>
    </w:rPr>
  </w:style>
  <w:style w:type="character" w:customStyle="1" w:styleId="Textkrper2Zchn">
    <w:name w:val="Textkörper 2 Zchn"/>
    <w:basedOn w:val="Absatz-Standardschriftart"/>
    <w:link w:val="Textkrper2"/>
    <w:uiPriority w:val="99"/>
    <w:rsid w:val="000259C8"/>
    <w:rPr>
      <w:rFonts w:ascii="TheSans-ifa" w:eastAsia="SimSun" w:hAnsi="TheSans-ifa" w:cs="TheSans-ifa"/>
      <w:lang w:eastAsia="de-DE"/>
    </w:rPr>
  </w:style>
  <w:style w:type="character" w:styleId="Hyperlink">
    <w:name w:val="Hyperlink"/>
    <w:basedOn w:val="Absatz-Standardschriftart"/>
    <w:uiPriority w:val="99"/>
    <w:unhideWhenUsed/>
    <w:rsid w:val="001A7D31"/>
    <w:rPr>
      <w:rFonts w:ascii="Times New Roman" w:hAnsi="Times New Roman" w:cs="Times New Roman"/>
      <w:color w:val="000000"/>
      <w:u w:val="single"/>
    </w:rPr>
  </w:style>
  <w:style w:type="paragraph" w:styleId="Titel">
    <w:name w:val="Title"/>
    <w:basedOn w:val="Standard"/>
    <w:link w:val="TitelZchn"/>
    <w:uiPriority w:val="10"/>
    <w:qFormat/>
    <w:rsid w:val="001A7D31"/>
    <w:pPr>
      <w:jc w:val="center"/>
    </w:pPr>
    <w:rPr>
      <w:rFonts w:ascii="TheSans-ifa" w:eastAsia="SimSun" w:hAnsi="TheSans-ifa" w:cs="TheSans-ifa"/>
      <w:b/>
      <w:bCs/>
      <w:sz w:val="28"/>
      <w:szCs w:val="28"/>
    </w:rPr>
  </w:style>
  <w:style w:type="character" w:customStyle="1" w:styleId="TitelZchn">
    <w:name w:val="Titel Zchn"/>
    <w:basedOn w:val="Absatz-Standardschriftart"/>
    <w:link w:val="Titel"/>
    <w:uiPriority w:val="10"/>
    <w:rsid w:val="001A7D31"/>
    <w:rPr>
      <w:rFonts w:ascii="TheSans-ifa" w:eastAsia="SimSun" w:hAnsi="TheSans-ifa" w:cs="TheSans-ifa"/>
      <w:b/>
      <w:bCs/>
      <w:sz w:val="28"/>
      <w:szCs w:val="28"/>
      <w:lang w:eastAsia="de-DE"/>
    </w:rPr>
  </w:style>
  <w:style w:type="paragraph" w:styleId="Textkrper-Zeileneinzug">
    <w:name w:val="Body Text Indent"/>
    <w:basedOn w:val="Standard"/>
    <w:link w:val="Textkrper-ZeileneinzugZchn"/>
    <w:uiPriority w:val="99"/>
    <w:unhideWhenUsed/>
    <w:rsid w:val="004E212E"/>
    <w:pPr>
      <w:spacing w:after="120"/>
      <w:ind w:left="283"/>
    </w:pPr>
  </w:style>
  <w:style w:type="character" w:customStyle="1" w:styleId="Textkrper-ZeileneinzugZchn">
    <w:name w:val="Textkörper-Zeileneinzug Zchn"/>
    <w:basedOn w:val="Absatz-Standardschriftart"/>
    <w:link w:val="Textkrper-Zeileneinzug"/>
    <w:uiPriority w:val="99"/>
    <w:rsid w:val="004E212E"/>
    <w:rPr>
      <w:rFonts w:ascii="Lucida Sans" w:eastAsia="MS Mincho" w:hAnsi="Lucida Sans" w:cs="Times New Roman"/>
      <w:szCs w:val="24"/>
      <w:lang w:eastAsia="de-DE"/>
    </w:rPr>
  </w:style>
  <w:style w:type="character" w:styleId="Kommentarzeichen">
    <w:name w:val="annotation reference"/>
    <w:basedOn w:val="Absatz-Standardschriftart"/>
    <w:uiPriority w:val="99"/>
    <w:semiHidden/>
    <w:unhideWhenUsed/>
    <w:rsid w:val="00A250C2"/>
    <w:rPr>
      <w:sz w:val="16"/>
      <w:szCs w:val="16"/>
    </w:rPr>
  </w:style>
  <w:style w:type="paragraph" w:styleId="Kommentartext">
    <w:name w:val="annotation text"/>
    <w:basedOn w:val="Standard"/>
    <w:link w:val="KommentartextZchn"/>
    <w:uiPriority w:val="99"/>
    <w:unhideWhenUsed/>
    <w:rsid w:val="00A250C2"/>
    <w:rPr>
      <w:sz w:val="20"/>
      <w:szCs w:val="20"/>
    </w:rPr>
  </w:style>
  <w:style w:type="character" w:customStyle="1" w:styleId="KommentartextZchn">
    <w:name w:val="Kommentartext Zchn"/>
    <w:basedOn w:val="Absatz-Standardschriftart"/>
    <w:link w:val="Kommentartext"/>
    <w:uiPriority w:val="99"/>
    <w:rsid w:val="00A250C2"/>
    <w:rPr>
      <w:rFonts w:ascii="Lucida Sans" w:eastAsia="MS Mincho" w:hAnsi="Lucida Sans"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A250C2"/>
    <w:rPr>
      <w:b/>
      <w:bCs/>
    </w:rPr>
  </w:style>
  <w:style w:type="character" w:customStyle="1" w:styleId="KommentarthemaZchn">
    <w:name w:val="Kommentarthema Zchn"/>
    <w:basedOn w:val="KommentartextZchn"/>
    <w:link w:val="Kommentarthema"/>
    <w:uiPriority w:val="99"/>
    <w:semiHidden/>
    <w:rsid w:val="00A250C2"/>
    <w:rPr>
      <w:rFonts w:ascii="Lucida Sans" w:eastAsia="MS Mincho" w:hAnsi="Lucida Sans" w:cs="Times New Roman"/>
      <w:b/>
      <w:bCs/>
      <w:sz w:val="20"/>
      <w:szCs w:val="20"/>
      <w:lang w:eastAsia="de-DE"/>
    </w:rPr>
  </w:style>
  <w:style w:type="paragraph" w:styleId="berarbeitung">
    <w:name w:val="Revision"/>
    <w:hidden/>
    <w:uiPriority w:val="99"/>
    <w:semiHidden/>
    <w:rsid w:val="00AC29F2"/>
    <w:pPr>
      <w:spacing w:after="0" w:line="240" w:lineRule="auto"/>
    </w:pPr>
    <w:rPr>
      <w:rFonts w:ascii="Lucida Sans" w:eastAsia="MS Mincho" w:hAnsi="Lucida Sans" w:cs="Times New Roman"/>
      <w:szCs w:val="24"/>
      <w:lang w:eastAsia="de-DE"/>
    </w:rPr>
  </w:style>
  <w:style w:type="paragraph" w:styleId="Listenabsatz">
    <w:name w:val="List Paragraph"/>
    <w:basedOn w:val="Standard"/>
    <w:uiPriority w:val="34"/>
    <w:qFormat/>
    <w:rsid w:val="00F74039"/>
    <w:pPr>
      <w:ind w:left="720"/>
      <w:contextualSpacing/>
    </w:pPr>
  </w:style>
  <w:style w:type="numbering" w:customStyle="1" w:styleId="CurrentList1">
    <w:name w:val="Current List1"/>
    <w:uiPriority w:val="99"/>
    <w:rsid w:val="00827B7A"/>
    <w:pPr>
      <w:numPr>
        <w:numId w:val="5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51455">
      <w:bodyDiv w:val="1"/>
      <w:marLeft w:val="0"/>
      <w:marRight w:val="0"/>
      <w:marTop w:val="0"/>
      <w:marBottom w:val="0"/>
      <w:divBdr>
        <w:top w:val="none" w:sz="0" w:space="0" w:color="auto"/>
        <w:left w:val="none" w:sz="0" w:space="0" w:color="auto"/>
        <w:bottom w:val="none" w:sz="0" w:space="0" w:color="auto"/>
        <w:right w:val="none" w:sz="0" w:space="0" w:color="auto"/>
      </w:divBdr>
    </w:div>
    <w:div w:id="83310302">
      <w:bodyDiv w:val="1"/>
      <w:marLeft w:val="0"/>
      <w:marRight w:val="0"/>
      <w:marTop w:val="0"/>
      <w:marBottom w:val="0"/>
      <w:divBdr>
        <w:top w:val="none" w:sz="0" w:space="0" w:color="auto"/>
        <w:left w:val="none" w:sz="0" w:space="0" w:color="auto"/>
        <w:bottom w:val="none" w:sz="0" w:space="0" w:color="auto"/>
        <w:right w:val="none" w:sz="0" w:space="0" w:color="auto"/>
      </w:divBdr>
    </w:div>
    <w:div w:id="519512568">
      <w:bodyDiv w:val="1"/>
      <w:marLeft w:val="0"/>
      <w:marRight w:val="0"/>
      <w:marTop w:val="0"/>
      <w:marBottom w:val="0"/>
      <w:divBdr>
        <w:top w:val="none" w:sz="0" w:space="0" w:color="auto"/>
        <w:left w:val="none" w:sz="0" w:space="0" w:color="auto"/>
        <w:bottom w:val="none" w:sz="0" w:space="0" w:color="auto"/>
        <w:right w:val="none" w:sz="0" w:space="0" w:color="auto"/>
      </w:divBdr>
    </w:div>
    <w:div w:id="594095811">
      <w:bodyDiv w:val="1"/>
      <w:marLeft w:val="0"/>
      <w:marRight w:val="0"/>
      <w:marTop w:val="0"/>
      <w:marBottom w:val="0"/>
      <w:divBdr>
        <w:top w:val="none" w:sz="0" w:space="0" w:color="auto"/>
        <w:left w:val="none" w:sz="0" w:space="0" w:color="auto"/>
        <w:bottom w:val="none" w:sz="0" w:space="0" w:color="auto"/>
        <w:right w:val="none" w:sz="0" w:space="0" w:color="auto"/>
      </w:divBdr>
    </w:div>
    <w:div w:id="727152273">
      <w:bodyDiv w:val="1"/>
      <w:marLeft w:val="0"/>
      <w:marRight w:val="0"/>
      <w:marTop w:val="0"/>
      <w:marBottom w:val="0"/>
      <w:divBdr>
        <w:top w:val="none" w:sz="0" w:space="0" w:color="auto"/>
        <w:left w:val="none" w:sz="0" w:space="0" w:color="auto"/>
        <w:bottom w:val="none" w:sz="0" w:space="0" w:color="auto"/>
        <w:right w:val="none" w:sz="0" w:space="0" w:color="auto"/>
      </w:divBdr>
    </w:div>
    <w:div w:id="1283725244">
      <w:bodyDiv w:val="1"/>
      <w:marLeft w:val="0"/>
      <w:marRight w:val="0"/>
      <w:marTop w:val="0"/>
      <w:marBottom w:val="0"/>
      <w:divBdr>
        <w:top w:val="none" w:sz="0" w:space="0" w:color="auto"/>
        <w:left w:val="none" w:sz="0" w:space="0" w:color="auto"/>
        <w:bottom w:val="none" w:sz="0" w:space="0" w:color="auto"/>
        <w:right w:val="none" w:sz="0" w:space="0" w:color="auto"/>
      </w:divBdr>
    </w:div>
    <w:div w:id="2076581095">
      <w:bodyDiv w:val="1"/>
      <w:marLeft w:val="0"/>
      <w:marRight w:val="0"/>
      <w:marTop w:val="0"/>
      <w:marBottom w:val="0"/>
      <w:divBdr>
        <w:top w:val="none" w:sz="0" w:space="0" w:color="auto"/>
        <w:left w:val="none" w:sz="0" w:space="0" w:color="auto"/>
        <w:bottom w:val="none" w:sz="0" w:space="0" w:color="auto"/>
        <w:right w:val="none" w:sz="0" w:space="0" w:color="auto"/>
      </w:divBdr>
    </w:div>
    <w:div w:id="2104301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a07e9ce-1faf-423f-b5db-43133746abe2">
      <Terms xmlns="http://schemas.microsoft.com/office/infopath/2007/PartnerControls"/>
    </lcf76f155ced4ddcb4097134ff3c332f>
    <TaxCatchAll xmlns="d8ab484e-9b06-47d8-8bc8-1cd3ba53bc4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B102F5FF7294184B8F8B9DD3252EA4AE" ma:contentTypeVersion="19" ma:contentTypeDescription="Ein neues Dokument erstellen." ma:contentTypeScope="" ma:versionID="52bd087d4ea5d0b4a3460c26d1b527f4">
  <xsd:schema xmlns:xsd="http://www.w3.org/2001/XMLSchema" xmlns:xs="http://www.w3.org/2001/XMLSchema" xmlns:p="http://schemas.microsoft.com/office/2006/metadata/properties" xmlns:ns2="0a07e9ce-1faf-423f-b5db-43133746abe2" xmlns:ns3="d8ab484e-9b06-47d8-8bc8-1cd3ba53bc42" targetNamespace="http://schemas.microsoft.com/office/2006/metadata/properties" ma:root="true" ma:fieldsID="1ea27d50a609764bbeaf1654768f5c54" ns2:_="" ns3:_="">
    <xsd:import namespace="0a07e9ce-1faf-423f-b5db-43133746abe2"/>
    <xsd:import namespace="d8ab484e-9b06-47d8-8bc8-1cd3ba53bc4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7e9ce-1faf-423f-b5db-43133746ab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Bildmarkierungen" ma:readOnly="false" ma:fieldId="{5cf76f15-5ced-4ddc-b409-7134ff3c332f}" ma:taxonomyMulti="true" ma:sspId="7da11d87-5b4e-46d3-a84b-5ee2f922bf88"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ab484e-9b06-47d8-8bc8-1cd3ba53bc4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163762b-4e29-428b-b480-9da91e570fc2}" ma:internalName="TaxCatchAll" ma:showField="CatchAllData" ma:web="d8ab484e-9b06-47d8-8bc8-1cd3ba53bc42">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24F0373-AFBB-4082-B826-1F627534C85A}">
  <ds:schemaRefs>
    <ds:schemaRef ds:uri="http://schemas.openxmlformats.org/officeDocument/2006/bibliography"/>
  </ds:schemaRefs>
</ds:datastoreItem>
</file>

<file path=customXml/itemProps2.xml><?xml version="1.0" encoding="utf-8"?>
<ds:datastoreItem xmlns:ds="http://schemas.openxmlformats.org/officeDocument/2006/customXml" ds:itemID="{D4E45BFF-9B6B-48F0-821B-2405446ECB05}">
  <ds:schemaRefs>
    <ds:schemaRef ds:uri="http://schemas.microsoft.com/sharepoint/v3/contenttype/forms"/>
  </ds:schemaRefs>
</ds:datastoreItem>
</file>

<file path=customXml/itemProps3.xml><?xml version="1.0" encoding="utf-8"?>
<ds:datastoreItem xmlns:ds="http://schemas.openxmlformats.org/officeDocument/2006/customXml" ds:itemID="{D374D2AC-78EA-4C23-B4D9-864F75BC55A0}">
  <ds:schemaRefs>
    <ds:schemaRef ds:uri="http://schemas.microsoft.com/office/2006/metadata/properties"/>
    <ds:schemaRef ds:uri="http://schemas.microsoft.com/office/infopath/2007/PartnerControls"/>
    <ds:schemaRef ds:uri="0a07e9ce-1faf-423f-b5db-43133746abe2"/>
    <ds:schemaRef ds:uri="d8ab484e-9b06-47d8-8bc8-1cd3ba53bc42"/>
  </ds:schemaRefs>
</ds:datastoreItem>
</file>

<file path=customXml/itemProps4.xml><?xml version="1.0" encoding="utf-8"?>
<ds:datastoreItem xmlns:ds="http://schemas.openxmlformats.org/officeDocument/2006/customXml" ds:itemID="{2E1F8847-DD59-4A08-9C6D-F1FA1C35B0F9}"/>
</file>

<file path=docProps/app.xml><?xml version="1.0" encoding="utf-8"?>
<Properties xmlns="http://schemas.openxmlformats.org/officeDocument/2006/extended-properties" xmlns:vt="http://schemas.openxmlformats.org/officeDocument/2006/docPropsVTypes">
  <Template>Normal</Template>
  <TotalTime>0</TotalTime>
  <Pages>29</Pages>
  <Words>9301</Words>
  <Characters>58600</Characters>
  <Application>Microsoft Office Word</Application>
  <DocSecurity>0</DocSecurity>
  <Lines>488</Lines>
  <Paragraphs>135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Institut für Auslandsbeziehungen</Company>
  <LinksUpToDate>false</LinksUpToDate>
  <CharactersWithSpaces>67766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Durczak, Nike</dc:creator>
  <cp:keywords/>
  <cp:lastModifiedBy>Jasmin Auerbach</cp:lastModifiedBy>
  <cp:revision>9</cp:revision>
  <cp:lastPrinted>2022-07-16T11:56:00Z</cp:lastPrinted>
  <dcterms:created xsi:type="dcterms:W3CDTF">2026-04-17T10:11:00Z</dcterms:created>
  <dcterms:modified xsi:type="dcterms:W3CDTF">2026-04-20T08:08:00Z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0x010100B102F5FF7294184B8F8B9DD3252EA4AE</vt:lpwstr>
  </property>
  <property fmtid="{D5CDD505-2E9C-101B-9397-08002B2CF9AE}" pid="3" name="Schlagwort">
    <vt:lpwstr/>
  </property>
  <property fmtid="{D5CDD505-2E9C-101B-9397-08002B2CF9AE}" pid="4" name="MediaServiceImageTags">
    <vt:lpwstr/>
  </property>
</Properties>
</file>